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29" w:rsidRPr="00040CDD" w:rsidRDefault="00035746" w:rsidP="00FD4729">
      <w:pPr>
        <w:tabs>
          <w:tab w:val="left" w:pos="-720"/>
        </w:tabs>
        <w:suppressAutoHyphens/>
        <w:jc w:val="center"/>
        <w:rPr>
          <w:rFonts w:ascii="Times New Roman" w:hAnsi="Times New Roman"/>
          <w:sz w:val="22"/>
          <w:szCs w:val="22"/>
        </w:rPr>
      </w:pPr>
      <w:r>
        <w:rPr>
          <w:rFonts w:ascii="Times New Roman" w:hAnsi="Times New Roman"/>
          <w:sz w:val="22"/>
          <w:szCs w:val="22"/>
        </w:rPr>
        <w:t>June</w:t>
      </w:r>
      <w:r w:rsidR="0024728E">
        <w:rPr>
          <w:rFonts w:ascii="Times New Roman" w:hAnsi="Times New Roman"/>
          <w:sz w:val="22"/>
          <w:szCs w:val="22"/>
        </w:rPr>
        <w:t xml:space="preserve">, </w:t>
      </w:r>
      <w:r w:rsidR="00513A7D">
        <w:rPr>
          <w:rFonts w:ascii="Times New Roman" w:hAnsi="Times New Roman"/>
          <w:sz w:val="22"/>
          <w:szCs w:val="22"/>
        </w:rPr>
        <w:t>2015</w:t>
      </w:r>
    </w:p>
    <w:p w:rsidR="00FD4729" w:rsidRPr="00040CDD" w:rsidRDefault="00FD4729" w:rsidP="00FD4729">
      <w:pPr>
        <w:tabs>
          <w:tab w:val="center" w:pos="4680"/>
        </w:tabs>
        <w:suppressAutoHyphens/>
        <w:jc w:val="center"/>
        <w:rPr>
          <w:rFonts w:ascii="Times New Roman" w:hAnsi="Times New Roman"/>
          <w:sz w:val="22"/>
          <w:szCs w:val="22"/>
          <w:u w:val="single"/>
        </w:rPr>
      </w:pPr>
    </w:p>
    <w:p w:rsidR="00FD4729" w:rsidRPr="00040CDD" w:rsidRDefault="00FD4729" w:rsidP="00FD4729">
      <w:pPr>
        <w:spacing w:line="241" w:lineRule="auto"/>
        <w:jc w:val="both"/>
        <w:rPr>
          <w:rFonts w:ascii="Times New Roman" w:hAnsi="Times New Roman"/>
          <w:sz w:val="22"/>
          <w:szCs w:val="22"/>
        </w:rPr>
      </w:pPr>
    </w:p>
    <w:p w:rsidR="00FD4729" w:rsidRDefault="00E455C4" w:rsidP="00350182">
      <w:pPr>
        <w:pStyle w:val="ListParagraph"/>
        <w:numPr>
          <w:ilvl w:val="0"/>
          <w:numId w:val="2"/>
        </w:numPr>
        <w:ind w:left="360"/>
        <w:rPr>
          <w:rFonts w:ascii="Times New Roman" w:hAnsi="Times New Roman"/>
          <w:sz w:val="22"/>
          <w:szCs w:val="22"/>
        </w:rPr>
      </w:pPr>
      <w:r>
        <w:rPr>
          <w:rFonts w:ascii="Times New Roman" w:hAnsi="Times New Roman"/>
          <w:sz w:val="22"/>
          <w:szCs w:val="22"/>
        </w:rPr>
        <w:t>Ti</w:t>
      </w:r>
      <w:r w:rsidRPr="00FD4729">
        <w:rPr>
          <w:rFonts w:ascii="Times New Roman" w:hAnsi="Times New Roman"/>
          <w:sz w:val="22"/>
          <w:szCs w:val="22"/>
        </w:rPr>
        <w:t xml:space="preserve">dal </w:t>
      </w:r>
      <w:r w:rsidR="00FD4729" w:rsidRPr="00FD4729">
        <w:rPr>
          <w:rFonts w:ascii="Times New Roman" w:hAnsi="Times New Roman"/>
          <w:sz w:val="22"/>
          <w:szCs w:val="22"/>
        </w:rPr>
        <w:t xml:space="preserve">wetland mitigation banks shall conform to the following performance standards by the end of the monitoring period, unless otherwise determined by the Interagency Review Team (IRT).  </w:t>
      </w:r>
    </w:p>
    <w:p w:rsidR="00FD4729" w:rsidRDefault="00FD4729" w:rsidP="00350182">
      <w:pPr>
        <w:pStyle w:val="ListParagraph"/>
        <w:ind w:left="360" w:hanging="360"/>
        <w:rPr>
          <w:rFonts w:ascii="Times New Roman" w:hAnsi="Times New Roman"/>
          <w:sz w:val="22"/>
          <w:szCs w:val="22"/>
        </w:rPr>
      </w:pPr>
    </w:p>
    <w:p w:rsidR="00CB78D9" w:rsidRPr="001F52BA" w:rsidRDefault="00773225" w:rsidP="00350182">
      <w:pPr>
        <w:pStyle w:val="ListParagraph"/>
        <w:numPr>
          <w:ilvl w:val="0"/>
          <w:numId w:val="2"/>
        </w:numPr>
        <w:ind w:left="360"/>
        <w:rPr>
          <w:rFonts w:ascii="Times New Roman" w:hAnsi="Times New Roman"/>
          <w:sz w:val="22"/>
          <w:szCs w:val="22"/>
        </w:rPr>
      </w:pPr>
      <w:r>
        <w:rPr>
          <w:rFonts w:ascii="Times New Roman" w:hAnsi="Times New Roman"/>
          <w:sz w:val="22"/>
          <w:szCs w:val="22"/>
        </w:rPr>
        <w:t xml:space="preserve">Reporting and </w:t>
      </w:r>
      <w:r w:rsidR="00FD4729" w:rsidRPr="00FD4729">
        <w:rPr>
          <w:rFonts w:ascii="Times New Roman" w:hAnsi="Times New Roman"/>
          <w:sz w:val="22"/>
          <w:szCs w:val="22"/>
        </w:rPr>
        <w:t xml:space="preserve">Performance Standards:  </w:t>
      </w:r>
      <w:r>
        <w:rPr>
          <w:rFonts w:ascii="Times New Roman" w:hAnsi="Times New Roman"/>
          <w:sz w:val="22"/>
          <w:szCs w:val="22"/>
        </w:rPr>
        <w:t xml:space="preserve">All </w:t>
      </w:r>
      <w:r w:rsidRPr="00FD4729">
        <w:rPr>
          <w:rFonts w:ascii="Times New Roman" w:hAnsi="Times New Roman"/>
          <w:sz w:val="22"/>
          <w:szCs w:val="22"/>
        </w:rPr>
        <w:t>required documentation, including monitoring reports, semi-annual ledgers, and as-built surveys</w:t>
      </w:r>
      <w:r>
        <w:rPr>
          <w:rFonts w:ascii="Times New Roman" w:hAnsi="Times New Roman"/>
          <w:sz w:val="22"/>
          <w:szCs w:val="22"/>
        </w:rPr>
        <w:t xml:space="preserve"> shall be submitted </w:t>
      </w:r>
      <w:r w:rsidRPr="00481D4E">
        <w:rPr>
          <w:rFonts w:ascii="Times New Roman" w:hAnsi="Times New Roman"/>
          <w:sz w:val="22"/>
          <w:szCs w:val="22"/>
        </w:rPr>
        <w:t>to IRT co-chairs (the U.S. Army Corps of Engineers and the Maryland Department of the Environment)</w:t>
      </w:r>
      <w:r>
        <w:rPr>
          <w:rFonts w:ascii="Times New Roman" w:hAnsi="Times New Roman"/>
          <w:sz w:val="22"/>
          <w:szCs w:val="22"/>
        </w:rPr>
        <w:t xml:space="preserve">. </w:t>
      </w:r>
      <w:r w:rsidR="00FD4729" w:rsidRPr="00FD4729">
        <w:rPr>
          <w:rFonts w:ascii="Times New Roman" w:hAnsi="Times New Roman"/>
          <w:sz w:val="22"/>
          <w:szCs w:val="22"/>
        </w:rPr>
        <w:t>The IRT will use best professional judgment, visual observation, and monitoring reports to evaluate attainment of performance standards and in determining whether part of or the entire Bank is successful or whether corrective actions are warranted.  Success will be determined on a</w:t>
      </w:r>
      <w:r w:rsidR="001B62C8">
        <w:rPr>
          <w:rFonts w:ascii="Times New Roman" w:hAnsi="Times New Roman"/>
          <w:sz w:val="22"/>
          <w:szCs w:val="22"/>
        </w:rPr>
        <w:t xml:space="preserve"> transect,</w:t>
      </w:r>
      <w:r w:rsidR="00FD4729" w:rsidRPr="00FD4729">
        <w:rPr>
          <w:rFonts w:ascii="Times New Roman" w:hAnsi="Times New Roman"/>
          <w:sz w:val="22"/>
          <w:szCs w:val="22"/>
        </w:rPr>
        <w:t xml:space="preserve"> plot, well, field, or cell basis.  Presenting averages or means of plot data across a bank site is not satisfactory to demonstrate success.  All of the following standards will be used to assess project success and credit releases and must be achieved each monitoring year:</w:t>
      </w:r>
    </w:p>
    <w:p w:rsidR="00FD4729" w:rsidRPr="00FD4729" w:rsidRDefault="00FD4729" w:rsidP="00FD4729">
      <w:pPr>
        <w:pStyle w:val="ListParagraph"/>
        <w:rPr>
          <w:rFonts w:ascii="Times New Roman" w:hAnsi="Times New Roman"/>
          <w:sz w:val="22"/>
          <w:szCs w:val="22"/>
        </w:rPr>
      </w:pPr>
    </w:p>
    <w:p w:rsidR="000F4745" w:rsidRPr="00175252" w:rsidRDefault="004F401C" w:rsidP="00C945AA">
      <w:pPr>
        <w:pStyle w:val="ListParagraph"/>
        <w:ind w:hanging="360"/>
      </w:pPr>
      <w:r>
        <w:rPr>
          <w:rFonts w:ascii="Times New Roman" w:hAnsi="Times New Roman"/>
          <w:sz w:val="22"/>
          <w:szCs w:val="22"/>
        </w:rPr>
        <w:t xml:space="preserve">1. </w:t>
      </w:r>
      <w:r w:rsidR="003930C1">
        <w:rPr>
          <w:rFonts w:ascii="Times New Roman" w:hAnsi="Times New Roman"/>
          <w:sz w:val="22"/>
          <w:szCs w:val="22"/>
        </w:rPr>
        <w:t xml:space="preserve">Vegetated </w:t>
      </w:r>
      <w:r w:rsidR="00FD4729" w:rsidRPr="00FD4729">
        <w:rPr>
          <w:rFonts w:ascii="Times New Roman" w:hAnsi="Times New Roman"/>
          <w:sz w:val="22"/>
          <w:szCs w:val="22"/>
        </w:rPr>
        <w:t>Wetland Area(s):</w:t>
      </w:r>
    </w:p>
    <w:p w:rsidR="000F4745" w:rsidRPr="00FD4729" w:rsidRDefault="000F4745" w:rsidP="00481D4E">
      <w:pPr>
        <w:pStyle w:val="ListParagraph"/>
        <w:rPr>
          <w:rFonts w:ascii="Times New Roman" w:hAnsi="Times New Roman"/>
          <w:sz w:val="22"/>
          <w:szCs w:val="22"/>
        </w:rPr>
      </w:pPr>
    </w:p>
    <w:p w:rsidR="00E455C4" w:rsidRDefault="00E455C4" w:rsidP="007F2BC1">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Vegetation Dominance:</w:t>
      </w:r>
      <w:r w:rsidRPr="00FD4729">
        <w:rPr>
          <w:rFonts w:ascii="Times New Roman" w:hAnsi="Times New Roman"/>
          <w:sz w:val="22"/>
          <w:szCs w:val="22"/>
        </w:rPr>
        <w:t xml:space="preserve">  Wetland vegetation dominance, defined as a vegetation community where more than 50% of all dominant plant species across all strata are rated obligate (“OBL”), facultative wet (“FACW”), or facultative (“FAC”), using the vegetation sampling procedures as described in the appropriate regional supplement to the Corps of Engineers Wetland Delineation Manual, must be achieved; and</w:t>
      </w:r>
    </w:p>
    <w:p w:rsidR="00E455C4" w:rsidRPr="00E455C4" w:rsidRDefault="00E455C4" w:rsidP="007F2BC1">
      <w:pPr>
        <w:pStyle w:val="ListParagraph"/>
        <w:ind w:left="1440" w:hanging="360"/>
        <w:rPr>
          <w:rFonts w:ascii="Times New Roman" w:hAnsi="Times New Roman"/>
          <w:sz w:val="22"/>
          <w:szCs w:val="22"/>
        </w:rPr>
      </w:pPr>
    </w:p>
    <w:p w:rsidR="00481D4E" w:rsidRPr="00CE0DB0" w:rsidRDefault="007A23B3" w:rsidP="007F2BC1">
      <w:pPr>
        <w:pStyle w:val="ListParagraph"/>
        <w:numPr>
          <w:ilvl w:val="2"/>
          <w:numId w:val="2"/>
        </w:numPr>
        <w:ind w:left="1440" w:hanging="360"/>
        <w:rPr>
          <w:rFonts w:ascii="Times New Roman" w:hAnsi="Times New Roman"/>
          <w:sz w:val="22"/>
          <w:szCs w:val="22"/>
        </w:rPr>
      </w:pPr>
      <w:r>
        <w:rPr>
          <w:rFonts w:ascii="Times New Roman" w:hAnsi="Times New Roman"/>
          <w:b/>
          <w:sz w:val="22"/>
          <w:szCs w:val="22"/>
        </w:rPr>
        <w:t xml:space="preserve">Aerial </w:t>
      </w:r>
      <w:r w:rsidR="00481D4E" w:rsidRPr="009E4CA1">
        <w:rPr>
          <w:rFonts w:ascii="Times New Roman" w:hAnsi="Times New Roman"/>
          <w:b/>
          <w:sz w:val="22"/>
          <w:szCs w:val="22"/>
        </w:rPr>
        <w:t>Cover Vegetative Standards:</w:t>
      </w:r>
    </w:p>
    <w:p w:rsidR="007A23B3" w:rsidRPr="000054CD" w:rsidRDefault="007A23B3" w:rsidP="009E4181">
      <w:pPr>
        <w:pStyle w:val="p3"/>
        <w:numPr>
          <w:ilvl w:val="3"/>
          <w:numId w:val="2"/>
        </w:numPr>
        <w:ind w:left="1800"/>
        <w:rPr>
          <w:color w:val="000000"/>
          <w:sz w:val="20"/>
          <w:szCs w:val="20"/>
        </w:rPr>
      </w:pPr>
      <w:r>
        <w:rPr>
          <w:sz w:val="22"/>
          <w:szCs w:val="22"/>
        </w:rPr>
        <w:t xml:space="preserve">By the end of monitoring year two, achieve </w:t>
      </w:r>
      <w:r w:rsidR="00CC1B1D">
        <w:rPr>
          <w:sz w:val="22"/>
          <w:szCs w:val="22"/>
        </w:rPr>
        <w:t xml:space="preserve">a minimum of </w:t>
      </w:r>
      <w:r>
        <w:rPr>
          <w:sz w:val="22"/>
          <w:szCs w:val="22"/>
        </w:rPr>
        <w:t>45% coverage</w:t>
      </w:r>
      <w:r w:rsidR="00CC1B1D">
        <w:rPr>
          <w:sz w:val="22"/>
          <w:szCs w:val="22"/>
        </w:rPr>
        <w:t xml:space="preserve"> by native wetland (FAC or wetter) plant species</w:t>
      </w:r>
      <w:r>
        <w:rPr>
          <w:sz w:val="22"/>
          <w:szCs w:val="22"/>
        </w:rPr>
        <w:t>.</w:t>
      </w:r>
    </w:p>
    <w:p w:rsidR="007A23B3" w:rsidRPr="000054CD" w:rsidRDefault="007A23B3" w:rsidP="009E4181">
      <w:pPr>
        <w:pStyle w:val="p3"/>
        <w:numPr>
          <w:ilvl w:val="3"/>
          <w:numId w:val="2"/>
        </w:numPr>
        <w:ind w:left="1800"/>
        <w:rPr>
          <w:color w:val="000000"/>
          <w:sz w:val="20"/>
          <w:szCs w:val="20"/>
        </w:rPr>
      </w:pPr>
      <w:r>
        <w:rPr>
          <w:sz w:val="22"/>
          <w:szCs w:val="22"/>
        </w:rPr>
        <w:t xml:space="preserve">By the end of monitoring year three, achieve </w:t>
      </w:r>
      <w:r w:rsidR="00CC1B1D">
        <w:rPr>
          <w:sz w:val="22"/>
          <w:szCs w:val="22"/>
        </w:rPr>
        <w:t xml:space="preserve">a minimum of </w:t>
      </w:r>
      <w:r>
        <w:rPr>
          <w:sz w:val="22"/>
          <w:szCs w:val="22"/>
        </w:rPr>
        <w:t xml:space="preserve">70% coverage </w:t>
      </w:r>
      <w:r w:rsidR="00CC1B1D">
        <w:rPr>
          <w:sz w:val="22"/>
          <w:szCs w:val="22"/>
        </w:rPr>
        <w:t>by native</w:t>
      </w:r>
      <w:r>
        <w:rPr>
          <w:sz w:val="22"/>
          <w:szCs w:val="22"/>
        </w:rPr>
        <w:t xml:space="preserve"> wetland </w:t>
      </w:r>
      <w:r w:rsidR="00CC1B1D">
        <w:rPr>
          <w:sz w:val="22"/>
          <w:szCs w:val="22"/>
        </w:rPr>
        <w:t xml:space="preserve">(FAC or wetter) </w:t>
      </w:r>
      <w:r>
        <w:rPr>
          <w:sz w:val="22"/>
          <w:szCs w:val="22"/>
        </w:rPr>
        <w:t>species.</w:t>
      </w:r>
    </w:p>
    <w:p w:rsidR="007A23B3" w:rsidRPr="000054CD" w:rsidRDefault="007A23B3" w:rsidP="009E4181">
      <w:pPr>
        <w:pStyle w:val="p3"/>
        <w:numPr>
          <w:ilvl w:val="3"/>
          <w:numId w:val="2"/>
        </w:numPr>
        <w:ind w:left="1800"/>
        <w:rPr>
          <w:color w:val="000000"/>
          <w:sz w:val="20"/>
          <w:szCs w:val="20"/>
        </w:rPr>
      </w:pPr>
      <w:r>
        <w:rPr>
          <w:sz w:val="22"/>
          <w:szCs w:val="22"/>
        </w:rPr>
        <w:t xml:space="preserve">By the end of monitoring year five, achieve </w:t>
      </w:r>
      <w:r w:rsidR="00CC1B1D">
        <w:rPr>
          <w:sz w:val="22"/>
          <w:szCs w:val="22"/>
        </w:rPr>
        <w:t xml:space="preserve">a minimum of </w:t>
      </w:r>
      <w:r>
        <w:rPr>
          <w:sz w:val="22"/>
          <w:szCs w:val="22"/>
        </w:rPr>
        <w:t xml:space="preserve">85% coverage </w:t>
      </w:r>
      <w:r w:rsidR="00CC1B1D">
        <w:rPr>
          <w:sz w:val="22"/>
          <w:szCs w:val="22"/>
        </w:rPr>
        <w:t>by native</w:t>
      </w:r>
      <w:r>
        <w:rPr>
          <w:sz w:val="22"/>
          <w:szCs w:val="22"/>
        </w:rPr>
        <w:t xml:space="preserve"> wetland </w:t>
      </w:r>
      <w:r w:rsidR="00CC1B1D">
        <w:rPr>
          <w:sz w:val="22"/>
          <w:szCs w:val="22"/>
        </w:rPr>
        <w:t xml:space="preserve">(FAC or wetter) </w:t>
      </w:r>
      <w:r>
        <w:rPr>
          <w:sz w:val="22"/>
          <w:szCs w:val="22"/>
        </w:rPr>
        <w:t>species</w:t>
      </w:r>
    </w:p>
    <w:p w:rsidR="00481D4E" w:rsidRPr="004F401C" w:rsidRDefault="000054CD" w:rsidP="009E4181">
      <w:pPr>
        <w:pStyle w:val="ListParagraph"/>
        <w:numPr>
          <w:ilvl w:val="3"/>
          <w:numId w:val="2"/>
        </w:numPr>
        <w:ind w:left="1800"/>
        <w:rPr>
          <w:rFonts w:ascii="Times New Roman" w:hAnsi="Times New Roman"/>
          <w:sz w:val="22"/>
          <w:szCs w:val="22"/>
        </w:rPr>
      </w:pPr>
      <w:r>
        <w:rPr>
          <w:rFonts w:ascii="Times New Roman" w:hAnsi="Times New Roman"/>
          <w:sz w:val="22"/>
          <w:szCs w:val="22"/>
        </w:rPr>
        <w:t>The IRT may consider v</w:t>
      </w:r>
      <w:r w:rsidR="00481D4E" w:rsidRPr="004F401C">
        <w:rPr>
          <w:rFonts w:ascii="Times New Roman" w:hAnsi="Times New Roman"/>
          <w:sz w:val="22"/>
          <w:szCs w:val="22"/>
        </w:rPr>
        <w:t xml:space="preserve">olunteer species </w:t>
      </w:r>
      <w:r>
        <w:rPr>
          <w:rFonts w:ascii="Times New Roman" w:hAnsi="Times New Roman"/>
          <w:sz w:val="22"/>
          <w:szCs w:val="22"/>
        </w:rPr>
        <w:t xml:space="preserve">in the aerial coverage estimates </w:t>
      </w:r>
      <w:r w:rsidR="00AB7C75">
        <w:rPr>
          <w:rFonts w:ascii="Times New Roman" w:hAnsi="Times New Roman"/>
          <w:sz w:val="22"/>
          <w:szCs w:val="22"/>
        </w:rPr>
        <w:t>(</w:t>
      </w:r>
      <w:r w:rsidR="00BD2A6D">
        <w:rPr>
          <w:rFonts w:ascii="Times New Roman" w:hAnsi="Times New Roman"/>
          <w:sz w:val="22"/>
          <w:szCs w:val="22"/>
        </w:rPr>
        <w:t>a-c</w:t>
      </w:r>
      <w:r w:rsidR="00AB7C75">
        <w:rPr>
          <w:rFonts w:ascii="Times New Roman" w:hAnsi="Times New Roman"/>
          <w:sz w:val="22"/>
          <w:szCs w:val="22"/>
        </w:rPr>
        <w:t xml:space="preserve"> above)</w:t>
      </w:r>
      <w:r w:rsidR="00BD2A6D">
        <w:rPr>
          <w:rFonts w:ascii="Times New Roman" w:hAnsi="Times New Roman"/>
          <w:sz w:val="22"/>
          <w:szCs w:val="22"/>
        </w:rPr>
        <w:t xml:space="preserve"> </w:t>
      </w:r>
      <w:r w:rsidR="004F401C">
        <w:rPr>
          <w:rFonts w:ascii="Times New Roman" w:hAnsi="Times New Roman"/>
          <w:sz w:val="22"/>
          <w:szCs w:val="22"/>
        </w:rPr>
        <w:t>when they</w:t>
      </w:r>
      <w:r w:rsidR="00481D4E" w:rsidRPr="004F401C">
        <w:rPr>
          <w:rFonts w:ascii="Times New Roman" w:hAnsi="Times New Roman"/>
          <w:sz w:val="22"/>
          <w:szCs w:val="22"/>
        </w:rPr>
        <w:t xml:space="preserve"> support functions consistent with the project design goals</w:t>
      </w:r>
      <w:r w:rsidR="004F401C">
        <w:rPr>
          <w:rFonts w:ascii="Times New Roman" w:hAnsi="Times New Roman"/>
          <w:sz w:val="22"/>
          <w:szCs w:val="22"/>
        </w:rPr>
        <w:t>, including being appropriate for the planned community type</w:t>
      </w:r>
      <w:r w:rsidR="00481D4E" w:rsidRPr="004F401C">
        <w:rPr>
          <w:rFonts w:ascii="Times New Roman" w:hAnsi="Times New Roman"/>
          <w:sz w:val="22"/>
          <w:szCs w:val="22"/>
        </w:rPr>
        <w:t>.</w:t>
      </w:r>
    </w:p>
    <w:p w:rsidR="00481D4E" w:rsidRPr="00342342" w:rsidRDefault="00481D4E" w:rsidP="00481D4E">
      <w:pPr>
        <w:pStyle w:val="ListParagraph"/>
        <w:rPr>
          <w:rFonts w:ascii="Times New Roman" w:hAnsi="Times New Roman"/>
          <w:sz w:val="22"/>
          <w:szCs w:val="22"/>
        </w:rPr>
      </w:pPr>
    </w:p>
    <w:p w:rsidR="00481D4E" w:rsidRPr="00342342" w:rsidRDefault="00481D4E" w:rsidP="007F2BC1">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Invasive Species:</w:t>
      </w:r>
      <w:r w:rsidRPr="00342342">
        <w:rPr>
          <w:rFonts w:ascii="Times New Roman" w:hAnsi="Times New Roman"/>
          <w:sz w:val="22"/>
          <w:szCs w:val="22"/>
        </w:rPr>
        <w:t xml:space="preserve">  </w:t>
      </w:r>
      <w:r w:rsidR="00BD2A6D">
        <w:rPr>
          <w:rFonts w:ascii="Times New Roman" w:hAnsi="Times New Roman"/>
          <w:sz w:val="22"/>
          <w:szCs w:val="22"/>
        </w:rPr>
        <w:t>The goal of any Bank is to have no invasive species.  However, if invasive species are present, n</w:t>
      </w:r>
      <w:r w:rsidRPr="00342342">
        <w:rPr>
          <w:rFonts w:ascii="Times New Roman" w:hAnsi="Times New Roman"/>
          <w:sz w:val="22"/>
          <w:szCs w:val="22"/>
        </w:rPr>
        <w:t>o more than 10% of relative plant cover</w:t>
      </w:r>
      <w:r w:rsidRPr="00342342">
        <w:rPr>
          <w:rFonts w:ascii="Times New Roman" w:hAnsi="Times New Roman"/>
          <w:sz w:val="22"/>
          <w:szCs w:val="22"/>
          <w:vertAlign w:val="superscript"/>
        </w:rPr>
        <w:footnoteReference w:id="1"/>
      </w:r>
      <w:r w:rsidRPr="00342342">
        <w:rPr>
          <w:rFonts w:ascii="Times New Roman" w:hAnsi="Times New Roman"/>
          <w:sz w:val="22"/>
          <w:szCs w:val="22"/>
        </w:rPr>
        <w:t xml:space="preserve"> over the entire Bank site </w:t>
      </w:r>
      <w:r w:rsidR="00BD2A6D">
        <w:rPr>
          <w:rFonts w:ascii="Times New Roman" w:hAnsi="Times New Roman"/>
          <w:sz w:val="22"/>
          <w:szCs w:val="22"/>
        </w:rPr>
        <w:t xml:space="preserve">shall </w:t>
      </w:r>
      <w:r w:rsidRPr="00342342">
        <w:rPr>
          <w:rFonts w:ascii="Times New Roman" w:hAnsi="Times New Roman"/>
          <w:sz w:val="22"/>
          <w:szCs w:val="22"/>
        </w:rPr>
        <w:t xml:space="preserve">be made up by non-native or invasive species, with no individual colony greater than or equal to 5% of relative plant cover. No more than 5% of relative plant cover over the entire Bank site shall be made up of </w:t>
      </w:r>
      <w:r w:rsidRPr="00175252">
        <w:rPr>
          <w:rFonts w:ascii="Times New Roman" w:hAnsi="Times New Roman"/>
          <w:i/>
          <w:sz w:val="22"/>
          <w:szCs w:val="22"/>
        </w:rPr>
        <w:t>Phragmites australis</w:t>
      </w:r>
      <w:r w:rsidR="0001749F" w:rsidRPr="0033611F">
        <w:rPr>
          <w:rStyle w:val="FootnoteReference"/>
          <w:rFonts w:ascii="Times New Roman" w:hAnsi="Times New Roman"/>
          <w:sz w:val="22"/>
          <w:szCs w:val="22"/>
        </w:rPr>
        <w:footnoteReference w:id="2"/>
      </w:r>
      <w:r w:rsidRPr="00342342">
        <w:rPr>
          <w:rFonts w:ascii="Times New Roman" w:hAnsi="Times New Roman"/>
          <w:sz w:val="22"/>
          <w:szCs w:val="22"/>
        </w:rPr>
        <w:t xml:space="preserve">.  Native status will be based on the Natural Resources Conservation Service Plants Database.  Invasive species are identified on the National Park Service/U.S. Fish and Wildlife Service </w:t>
      </w:r>
      <w:r w:rsidRPr="006A631E">
        <w:rPr>
          <w:rFonts w:ascii="Times New Roman" w:hAnsi="Times New Roman"/>
          <w:sz w:val="22"/>
          <w:szCs w:val="22"/>
        </w:rPr>
        <w:t>document Plant Invaders of Mid-Atlantic Natural Areas (</w:t>
      </w:r>
      <w:hyperlink r:id="rId8" w:history="1">
        <w:r w:rsidRPr="003126AF">
          <w:rPr>
            <w:rStyle w:val="Hyperlink"/>
            <w:rFonts w:ascii="Times New Roman" w:hAnsi="Times New Roman"/>
            <w:color w:val="auto"/>
            <w:sz w:val="22"/>
            <w:szCs w:val="22"/>
          </w:rPr>
          <w:t>http://www.nps.gov/plants/alien/pubs/midatlantic/</w:t>
        </w:r>
      </w:hyperlink>
      <w:r w:rsidRPr="006A631E">
        <w:rPr>
          <w:rFonts w:ascii="Times New Roman" w:hAnsi="Times New Roman"/>
          <w:sz w:val="22"/>
          <w:szCs w:val="22"/>
        </w:rPr>
        <w:t>) and the Maryland Invasive Species Council Invasive Species of Concern in Maryland (</w:t>
      </w:r>
      <w:hyperlink r:id="rId9" w:history="1">
        <w:r w:rsidRPr="003126AF">
          <w:rPr>
            <w:rStyle w:val="Hyperlink"/>
            <w:rFonts w:ascii="Times New Roman" w:hAnsi="Times New Roman"/>
            <w:color w:val="auto"/>
            <w:sz w:val="22"/>
            <w:szCs w:val="22"/>
          </w:rPr>
          <w:t>http://www.mdinvasivesp.org/invasive_species_md.html</w:t>
        </w:r>
      </w:hyperlink>
      <w:r w:rsidRPr="006A631E">
        <w:rPr>
          <w:rFonts w:ascii="Times New Roman" w:hAnsi="Times New Roman"/>
          <w:sz w:val="22"/>
          <w:szCs w:val="22"/>
        </w:rPr>
        <w:t xml:space="preserve">).  </w:t>
      </w:r>
      <w:r w:rsidRPr="006A631E">
        <w:rPr>
          <w:rFonts w:ascii="Times New Roman" w:hAnsi="Times New Roman"/>
          <w:i/>
          <w:sz w:val="22"/>
          <w:szCs w:val="22"/>
        </w:rPr>
        <w:t>Phalaris arundinacea</w:t>
      </w:r>
      <w:r w:rsidRPr="003126AF">
        <w:rPr>
          <w:rFonts w:ascii="Times New Roman" w:hAnsi="Times New Roman"/>
          <w:sz w:val="22"/>
          <w:szCs w:val="22"/>
        </w:rPr>
        <w:t xml:space="preserve"> and </w:t>
      </w:r>
      <w:r w:rsidRPr="003126AF">
        <w:rPr>
          <w:rFonts w:ascii="Times New Roman" w:hAnsi="Times New Roman"/>
          <w:i/>
          <w:sz w:val="22"/>
          <w:szCs w:val="22"/>
        </w:rPr>
        <w:t>Typha</w:t>
      </w:r>
      <w:r w:rsidRPr="003126AF">
        <w:rPr>
          <w:rFonts w:ascii="Times New Roman" w:hAnsi="Times New Roman"/>
          <w:sz w:val="22"/>
          <w:szCs w:val="22"/>
        </w:rPr>
        <w:t xml:space="preserve"> spp. may also</w:t>
      </w:r>
      <w:r w:rsidRPr="00342342">
        <w:rPr>
          <w:rFonts w:ascii="Times New Roman" w:hAnsi="Times New Roman"/>
          <w:sz w:val="22"/>
          <w:szCs w:val="22"/>
        </w:rPr>
        <w:t xml:space="preserve"> be considered as invasive species by the IRT; and</w:t>
      </w:r>
    </w:p>
    <w:p w:rsidR="00481D4E" w:rsidRPr="006C2C09" w:rsidRDefault="00481D4E" w:rsidP="006C2C09">
      <w:pPr>
        <w:rPr>
          <w:rFonts w:ascii="Times New Roman" w:hAnsi="Times New Roman"/>
          <w:sz w:val="22"/>
          <w:szCs w:val="22"/>
        </w:rPr>
      </w:pPr>
    </w:p>
    <w:p w:rsidR="003126AF" w:rsidRDefault="00481D4E" w:rsidP="007F2BC1">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Hydrology:</w:t>
      </w:r>
      <w:r w:rsidRPr="00342342">
        <w:rPr>
          <w:rFonts w:ascii="Times New Roman" w:hAnsi="Times New Roman"/>
          <w:sz w:val="22"/>
          <w:szCs w:val="22"/>
        </w:rPr>
        <w:t xml:space="preserve">  </w:t>
      </w:r>
    </w:p>
    <w:p w:rsidR="000054CD" w:rsidRDefault="004A7E69" w:rsidP="009E4181">
      <w:pPr>
        <w:pStyle w:val="ListParagraph"/>
        <w:numPr>
          <w:ilvl w:val="0"/>
          <w:numId w:val="28"/>
        </w:numPr>
        <w:ind w:left="1800"/>
        <w:rPr>
          <w:rFonts w:ascii="Times New Roman" w:hAnsi="Times New Roman"/>
          <w:sz w:val="22"/>
          <w:szCs w:val="22"/>
        </w:rPr>
      </w:pPr>
      <w:r w:rsidRPr="000054CD">
        <w:rPr>
          <w:rFonts w:ascii="Times New Roman" w:hAnsi="Times New Roman"/>
          <w:color w:val="000000"/>
          <w:sz w:val="22"/>
          <w:szCs w:val="22"/>
        </w:rPr>
        <w:t>Establishment and verification of proper tidal hydrology and substrate elevations</w:t>
      </w:r>
      <w:r w:rsidR="006C2C09" w:rsidRPr="006C2C09">
        <w:rPr>
          <w:rStyle w:val="apple-converted-space"/>
          <w:rFonts w:ascii="Times New Roman" w:hAnsi="Times New Roman"/>
          <w:bCs/>
          <w:color w:val="000000"/>
          <w:sz w:val="22"/>
          <w:szCs w:val="22"/>
        </w:rPr>
        <w:t xml:space="preserve"> </w:t>
      </w:r>
      <w:r w:rsidRPr="000054CD">
        <w:rPr>
          <w:rFonts w:ascii="Times New Roman" w:hAnsi="Times New Roman"/>
          <w:color w:val="000000"/>
          <w:sz w:val="22"/>
          <w:szCs w:val="22"/>
        </w:rPr>
        <w:t xml:space="preserve">relative to </w:t>
      </w:r>
      <w:r w:rsidR="000054CD">
        <w:rPr>
          <w:rFonts w:ascii="Times New Roman" w:hAnsi="Times New Roman"/>
          <w:color w:val="000000"/>
          <w:sz w:val="22"/>
          <w:szCs w:val="22"/>
        </w:rPr>
        <w:t>closest</w:t>
      </w:r>
      <w:r w:rsidRPr="000054CD">
        <w:rPr>
          <w:rFonts w:ascii="Times New Roman" w:hAnsi="Times New Roman"/>
          <w:color w:val="000000"/>
          <w:sz w:val="22"/>
          <w:szCs w:val="22"/>
        </w:rPr>
        <w:t xml:space="preserve"> tidal datum</w:t>
      </w:r>
      <w:r w:rsidR="000054CD">
        <w:rPr>
          <w:rFonts w:ascii="Times New Roman" w:hAnsi="Times New Roman"/>
          <w:color w:val="000000"/>
          <w:sz w:val="22"/>
          <w:szCs w:val="22"/>
        </w:rPr>
        <w:t>.</w:t>
      </w:r>
      <w:r>
        <w:rPr>
          <w:rFonts w:ascii="Arial" w:hAnsi="Arial" w:cs="Arial"/>
          <w:color w:val="000000"/>
        </w:rPr>
        <w:t xml:space="preserve"> </w:t>
      </w:r>
      <w:r w:rsidR="008440B3">
        <w:rPr>
          <w:rFonts w:ascii="Times New Roman" w:hAnsi="Times New Roman"/>
          <w:sz w:val="22"/>
          <w:szCs w:val="22"/>
        </w:rPr>
        <w:t>Tidal inundation</w:t>
      </w:r>
      <w:r w:rsidR="00481D4E" w:rsidRPr="00342342">
        <w:rPr>
          <w:rFonts w:ascii="Times New Roman" w:hAnsi="Times New Roman"/>
          <w:sz w:val="22"/>
          <w:szCs w:val="22"/>
        </w:rPr>
        <w:t xml:space="preserve"> </w:t>
      </w:r>
      <w:r w:rsidR="0089553C">
        <w:rPr>
          <w:rFonts w:ascii="Times New Roman" w:hAnsi="Times New Roman"/>
          <w:sz w:val="22"/>
          <w:szCs w:val="22"/>
        </w:rPr>
        <w:t xml:space="preserve">appropriate </w:t>
      </w:r>
      <w:r w:rsidR="008440B3">
        <w:rPr>
          <w:rFonts w:ascii="Times New Roman" w:hAnsi="Times New Roman"/>
          <w:sz w:val="22"/>
          <w:szCs w:val="22"/>
        </w:rPr>
        <w:t>to</w:t>
      </w:r>
      <w:r w:rsidR="0089553C">
        <w:rPr>
          <w:rFonts w:ascii="Times New Roman" w:hAnsi="Times New Roman"/>
          <w:sz w:val="22"/>
          <w:szCs w:val="22"/>
        </w:rPr>
        <w:t xml:space="preserve"> the planned community type</w:t>
      </w:r>
      <w:r w:rsidR="00413FA6">
        <w:rPr>
          <w:rFonts w:ascii="Times New Roman" w:hAnsi="Times New Roman"/>
          <w:sz w:val="22"/>
          <w:szCs w:val="22"/>
        </w:rPr>
        <w:t xml:space="preserve"> is present throughout the site.  </w:t>
      </w:r>
    </w:p>
    <w:p w:rsidR="003126AF" w:rsidRDefault="000054CD" w:rsidP="009E4181">
      <w:pPr>
        <w:pStyle w:val="ListParagraph"/>
        <w:numPr>
          <w:ilvl w:val="0"/>
          <w:numId w:val="28"/>
        </w:numPr>
        <w:ind w:left="1800"/>
        <w:rPr>
          <w:rFonts w:ascii="Times New Roman" w:hAnsi="Times New Roman"/>
          <w:sz w:val="22"/>
          <w:szCs w:val="22"/>
        </w:rPr>
      </w:pPr>
      <w:r>
        <w:rPr>
          <w:rFonts w:ascii="Times New Roman" w:hAnsi="Times New Roman"/>
          <w:sz w:val="22"/>
          <w:szCs w:val="22"/>
        </w:rPr>
        <w:t>For areas planned as low marsh, tides must alternately flood and expose the land surface at least once daily.  The surface elevation</w:t>
      </w:r>
      <w:r w:rsidR="00066F8C">
        <w:rPr>
          <w:rFonts w:ascii="Times New Roman" w:hAnsi="Times New Roman"/>
          <w:sz w:val="22"/>
          <w:szCs w:val="22"/>
        </w:rPr>
        <w:t>s</w:t>
      </w:r>
      <w:r>
        <w:rPr>
          <w:rFonts w:ascii="Times New Roman" w:hAnsi="Times New Roman"/>
          <w:sz w:val="22"/>
          <w:szCs w:val="22"/>
        </w:rPr>
        <w:t xml:space="preserve"> of this wetland type will be between the mean high and mean low tide elevations.</w:t>
      </w:r>
    </w:p>
    <w:p w:rsidR="00851B6B" w:rsidRDefault="000054CD" w:rsidP="009E4181">
      <w:pPr>
        <w:pStyle w:val="ListParagraph"/>
        <w:numPr>
          <w:ilvl w:val="0"/>
          <w:numId w:val="28"/>
        </w:numPr>
        <w:ind w:left="1800"/>
        <w:rPr>
          <w:rFonts w:ascii="Times New Roman" w:hAnsi="Times New Roman"/>
          <w:sz w:val="22"/>
          <w:szCs w:val="22"/>
        </w:rPr>
      </w:pPr>
      <w:r w:rsidRPr="003126AF">
        <w:rPr>
          <w:rFonts w:ascii="Times New Roman" w:hAnsi="Times New Roman"/>
          <w:sz w:val="22"/>
          <w:szCs w:val="22"/>
        </w:rPr>
        <w:t>For areas planned as high marsh, tides should flood the land surface less often than once daily.</w:t>
      </w:r>
      <w:r w:rsidR="00066F8C" w:rsidRPr="003126AF">
        <w:rPr>
          <w:rFonts w:ascii="Times New Roman" w:hAnsi="Times New Roman"/>
          <w:sz w:val="22"/>
          <w:szCs w:val="22"/>
        </w:rPr>
        <w:t xml:space="preserve"> The surface elevations of this wetland type will be between the mean high tide and spring high tide elevations.</w:t>
      </w:r>
    </w:p>
    <w:p w:rsidR="00851B6B" w:rsidRDefault="00851B6B" w:rsidP="007F2BC1">
      <w:pPr>
        <w:pStyle w:val="ListParagraph"/>
        <w:ind w:left="1440" w:hanging="360"/>
        <w:rPr>
          <w:rFonts w:ascii="Times New Roman" w:hAnsi="Times New Roman"/>
          <w:sz w:val="22"/>
          <w:szCs w:val="22"/>
        </w:rPr>
      </w:pPr>
    </w:p>
    <w:p w:rsidR="00851B6B" w:rsidRPr="00851B6B" w:rsidRDefault="00851B6B" w:rsidP="007F2BC1">
      <w:pPr>
        <w:pStyle w:val="ListParagraph"/>
        <w:numPr>
          <w:ilvl w:val="2"/>
          <w:numId w:val="2"/>
        </w:numPr>
        <w:ind w:left="1440" w:hanging="360"/>
        <w:rPr>
          <w:rFonts w:ascii="Times New Roman" w:hAnsi="Times New Roman"/>
          <w:sz w:val="22"/>
          <w:szCs w:val="22"/>
        </w:rPr>
      </w:pPr>
      <w:r w:rsidRPr="00851B6B">
        <w:rPr>
          <w:rFonts w:ascii="Times New Roman" w:hAnsi="Times New Roman"/>
          <w:b/>
          <w:sz w:val="22"/>
          <w:szCs w:val="22"/>
        </w:rPr>
        <w:t>Wetland Soils:</w:t>
      </w:r>
    </w:p>
    <w:p w:rsidR="00851B6B" w:rsidRPr="00851B6B" w:rsidRDefault="00851B6B" w:rsidP="009E4181">
      <w:pPr>
        <w:pStyle w:val="ListParagraph"/>
        <w:numPr>
          <w:ilvl w:val="3"/>
          <w:numId w:val="2"/>
        </w:numPr>
        <w:ind w:left="1800"/>
        <w:rPr>
          <w:rFonts w:ascii="Times New Roman" w:hAnsi="Times New Roman"/>
          <w:sz w:val="22"/>
          <w:szCs w:val="22"/>
        </w:rPr>
      </w:pPr>
      <w:r>
        <w:rPr>
          <w:rFonts w:ascii="Times New Roman" w:hAnsi="Times New Roman"/>
          <w:sz w:val="22"/>
          <w:szCs w:val="22"/>
        </w:rPr>
        <w:t>The substrate must be of a suitable depth and composition to ensure the survival and growth of wetland plants.  The substrate must be stabilized to prevent erosion.</w:t>
      </w:r>
    </w:p>
    <w:p w:rsidR="003126AF" w:rsidRPr="00851B6B" w:rsidRDefault="003126AF" w:rsidP="009E4181">
      <w:pPr>
        <w:ind w:left="1800" w:hanging="360"/>
        <w:rPr>
          <w:rFonts w:ascii="Times New Roman" w:hAnsi="Times New Roman"/>
          <w:sz w:val="22"/>
          <w:szCs w:val="22"/>
        </w:rPr>
      </w:pPr>
    </w:p>
    <w:p w:rsidR="00851B6B" w:rsidRPr="00851B6B" w:rsidRDefault="00851B6B" w:rsidP="00481D4E">
      <w:pPr>
        <w:rPr>
          <w:rFonts w:ascii="Times New Roman" w:hAnsi="Times New Roman"/>
          <w:sz w:val="22"/>
          <w:szCs w:val="22"/>
        </w:rPr>
      </w:pPr>
    </w:p>
    <w:p w:rsidR="00481D4E" w:rsidRPr="00851B6B" w:rsidRDefault="0033611F" w:rsidP="00C945AA">
      <w:pPr>
        <w:pStyle w:val="ListParagraph"/>
        <w:numPr>
          <w:ilvl w:val="1"/>
          <w:numId w:val="2"/>
        </w:numPr>
        <w:ind w:left="720"/>
        <w:rPr>
          <w:rFonts w:ascii="Times New Roman" w:hAnsi="Times New Roman"/>
          <w:sz w:val="22"/>
          <w:szCs w:val="22"/>
        </w:rPr>
      </w:pPr>
      <w:r>
        <w:rPr>
          <w:rFonts w:ascii="Times New Roman" w:hAnsi="Times New Roman"/>
          <w:sz w:val="22"/>
          <w:szCs w:val="22"/>
        </w:rPr>
        <w:t xml:space="preserve">25-Foot </w:t>
      </w:r>
      <w:r w:rsidR="00FD4729" w:rsidRPr="00851B6B">
        <w:rPr>
          <w:rFonts w:ascii="Times New Roman" w:hAnsi="Times New Roman"/>
          <w:sz w:val="22"/>
          <w:szCs w:val="22"/>
        </w:rPr>
        <w:t>Buffer Area(s):</w:t>
      </w:r>
    </w:p>
    <w:p w:rsidR="00481D4E" w:rsidRPr="00851B6B" w:rsidRDefault="00481D4E" w:rsidP="00773225">
      <w:pPr>
        <w:rPr>
          <w:rFonts w:ascii="Times New Roman" w:hAnsi="Times New Roman"/>
          <w:sz w:val="22"/>
          <w:szCs w:val="22"/>
        </w:rPr>
      </w:pPr>
    </w:p>
    <w:p w:rsidR="00481D4E" w:rsidRPr="00CE0DB0" w:rsidRDefault="000054CD" w:rsidP="007F2BC1">
      <w:pPr>
        <w:pStyle w:val="ListParagraph"/>
        <w:numPr>
          <w:ilvl w:val="2"/>
          <w:numId w:val="2"/>
        </w:numPr>
        <w:ind w:left="1440" w:hanging="360"/>
        <w:rPr>
          <w:rFonts w:ascii="Times New Roman" w:hAnsi="Times New Roman"/>
          <w:sz w:val="22"/>
          <w:szCs w:val="22"/>
        </w:rPr>
      </w:pPr>
      <w:r>
        <w:rPr>
          <w:rFonts w:ascii="Times New Roman" w:hAnsi="Times New Roman"/>
          <w:b/>
          <w:sz w:val="22"/>
          <w:szCs w:val="22"/>
        </w:rPr>
        <w:t xml:space="preserve">Aerial </w:t>
      </w:r>
      <w:r w:rsidR="00FD4729" w:rsidRPr="00481D4E">
        <w:rPr>
          <w:rFonts w:ascii="Times New Roman" w:hAnsi="Times New Roman"/>
          <w:b/>
          <w:sz w:val="22"/>
          <w:szCs w:val="22"/>
        </w:rPr>
        <w:t>Cover Vegetative Standards</w:t>
      </w:r>
      <w:r w:rsidR="00FD4729" w:rsidRPr="009E4CA1">
        <w:rPr>
          <w:rFonts w:ascii="Times New Roman" w:hAnsi="Times New Roman"/>
          <w:b/>
          <w:sz w:val="22"/>
          <w:szCs w:val="22"/>
        </w:rPr>
        <w:t>:</w:t>
      </w:r>
    </w:p>
    <w:p w:rsidR="00481D4E" w:rsidRDefault="00FD4729" w:rsidP="009E4181">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 xml:space="preserve">By the end of monitoring year one, a minimum of 50% of the mitigation site shall be vegetated (either by planted or volunteer plants) by native species. </w:t>
      </w:r>
    </w:p>
    <w:p w:rsidR="00481D4E" w:rsidRDefault="00FD4729" w:rsidP="009E4181">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lastRenderedPageBreak/>
        <w:t>By the end of monitoring year two, a minimum of 60% of the mitigation site shall be vegetated (either by planted or volunteer plants) by native species.</w:t>
      </w:r>
    </w:p>
    <w:p w:rsidR="00481D4E" w:rsidRDefault="00FD4729" w:rsidP="009E4181">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By the end of monitoring year three, a minimum of 70% of the mitigation site shall be vegetated (either by planted or volunteer plants) by native species.</w:t>
      </w:r>
    </w:p>
    <w:p w:rsidR="00481D4E" w:rsidRDefault="00FD4729" w:rsidP="009E4181">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By the end of monitoring year five and each monitoring year thereafter, a minimum of 85% of the mitigation site shall be vegetated (either by planted or volunteer plants) by native species.</w:t>
      </w:r>
    </w:p>
    <w:p w:rsidR="00481D4E" w:rsidRDefault="00FD4729" w:rsidP="009E4181">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 xml:space="preserve">Volunteer species should support functions consistent with the project design goals. </w:t>
      </w:r>
    </w:p>
    <w:p w:rsidR="00481D4E" w:rsidRDefault="00481D4E" w:rsidP="00481D4E">
      <w:pPr>
        <w:pStyle w:val="ListParagraph"/>
        <w:ind w:left="2880"/>
        <w:rPr>
          <w:rFonts w:ascii="Times New Roman" w:hAnsi="Times New Roman"/>
          <w:sz w:val="22"/>
          <w:szCs w:val="22"/>
        </w:rPr>
      </w:pPr>
    </w:p>
    <w:p w:rsidR="00481D4E" w:rsidRPr="00481D4E" w:rsidRDefault="00FD4729" w:rsidP="007F2BC1">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Invasive Species:</w:t>
      </w:r>
      <w:r w:rsidRPr="00481D4E">
        <w:rPr>
          <w:rFonts w:ascii="Times New Roman" w:hAnsi="Times New Roman"/>
          <w:sz w:val="22"/>
          <w:szCs w:val="22"/>
        </w:rPr>
        <w:t xml:space="preserve">  </w:t>
      </w:r>
      <w:r w:rsidR="00BD2A6D">
        <w:rPr>
          <w:rFonts w:ascii="Times New Roman" w:hAnsi="Times New Roman"/>
          <w:sz w:val="22"/>
          <w:szCs w:val="22"/>
        </w:rPr>
        <w:t>The goal of any Bank is to have no invasive species.  However, if invasive species are present, n</w:t>
      </w:r>
      <w:r w:rsidRPr="00481D4E">
        <w:rPr>
          <w:rFonts w:ascii="Times New Roman" w:hAnsi="Times New Roman"/>
          <w:sz w:val="22"/>
          <w:szCs w:val="22"/>
        </w:rPr>
        <w:t>o more than 10% of relative plant cover</w:t>
      </w:r>
      <w:r w:rsidR="007A434F">
        <w:rPr>
          <w:rStyle w:val="FootnoteReference"/>
          <w:rFonts w:ascii="Times New Roman" w:hAnsi="Times New Roman"/>
          <w:sz w:val="22"/>
          <w:szCs w:val="22"/>
        </w:rPr>
        <w:t>1</w:t>
      </w:r>
      <w:r w:rsidRPr="00481D4E">
        <w:rPr>
          <w:rFonts w:ascii="Times New Roman" w:hAnsi="Times New Roman"/>
          <w:sz w:val="22"/>
          <w:szCs w:val="22"/>
        </w:rPr>
        <w:t xml:space="preserve"> over the entire Bank site shall be made up by non-native or invasive species, with no individual colony greater than or equal to 5% of relative plant cover. No more than 5% of relative plant cover over the entire Bank site shall be made up of </w:t>
      </w:r>
      <w:r w:rsidRPr="00481D4E">
        <w:rPr>
          <w:rFonts w:ascii="Times New Roman" w:hAnsi="Times New Roman"/>
          <w:i/>
          <w:sz w:val="22"/>
          <w:szCs w:val="22"/>
        </w:rPr>
        <w:t>Phragmites australis</w:t>
      </w:r>
      <w:r w:rsidR="0033611F" w:rsidRPr="0033611F">
        <w:rPr>
          <w:rFonts w:ascii="Times New Roman" w:hAnsi="Times New Roman"/>
          <w:sz w:val="22"/>
          <w:szCs w:val="22"/>
          <w:vertAlign w:val="superscript"/>
        </w:rPr>
        <w:t>2</w:t>
      </w:r>
      <w:r w:rsidRPr="00481D4E">
        <w:rPr>
          <w:rFonts w:ascii="Times New Roman" w:hAnsi="Times New Roman"/>
          <w:sz w:val="22"/>
          <w:szCs w:val="22"/>
        </w:rPr>
        <w:t xml:space="preserve">, </w:t>
      </w:r>
      <w:r w:rsidR="00E02345" w:rsidRPr="00E02345">
        <w:rPr>
          <w:rFonts w:ascii="Times New Roman" w:hAnsi="Times New Roman"/>
          <w:i/>
          <w:sz w:val="22"/>
          <w:szCs w:val="22"/>
        </w:rPr>
        <w:t>Persicaria perfoliata</w:t>
      </w:r>
      <w:r w:rsidRPr="00481D4E">
        <w:rPr>
          <w:rFonts w:ascii="Times New Roman" w:hAnsi="Times New Roman"/>
          <w:sz w:val="22"/>
          <w:szCs w:val="22"/>
        </w:rPr>
        <w:t xml:space="preserve">, or </w:t>
      </w:r>
      <w:r w:rsidRPr="00481D4E">
        <w:rPr>
          <w:rFonts w:ascii="Times New Roman" w:hAnsi="Times New Roman"/>
          <w:i/>
          <w:sz w:val="22"/>
          <w:szCs w:val="22"/>
        </w:rPr>
        <w:t>Pueraria montana</w:t>
      </w:r>
      <w:r w:rsidRPr="00481D4E">
        <w:rPr>
          <w:rFonts w:ascii="Times New Roman" w:hAnsi="Times New Roman"/>
          <w:sz w:val="22"/>
          <w:szCs w:val="22"/>
        </w:rPr>
        <w:t xml:space="preserve">.  Native status will be based on the Natural Resources Conservation Service Plants Database.  Invasive species are identified on the National Park Service/U.S. Fish and Wildlife </w:t>
      </w:r>
      <w:r w:rsidRPr="009154A7">
        <w:rPr>
          <w:rFonts w:ascii="Times New Roman" w:hAnsi="Times New Roman"/>
          <w:sz w:val="22"/>
          <w:szCs w:val="22"/>
        </w:rPr>
        <w:t xml:space="preserve">Service document </w:t>
      </w:r>
      <w:r w:rsidRPr="009154A7">
        <w:rPr>
          <w:rFonts w:ascii="Times New Roman" w:hAnsi="Times New Roman"/>
          <w:i/>
          <w:sz w:val="22"/>
          <w:szCs w:val="22"/>
        </w:rPr>
        <w:t>Plant Invaders of Mid-Atlantic Natural Areas</w:t>
      </w:r>
      <w:r w:rsidRPr="009154A7">
        <w:rPr>
          <w:rFonts w:ascii="Times New Roman" w:hAnsi="Times New Roman"/>
          <w:sz w:val="22"/>
          <w:szCs w:val="22"/>
        </w:rPr>
        <w:t xml:space="preserve"> (</w:t>
      </w:r>
      <w:hyperlink r:id="rId10" w:history="1">
        <w:r w:rsidRPr="009154A7">
          <w:rPr>
            <w:rStyle w:val="Hyperlink"/>
            <w:rFonts w:ascii="Times New Roman" w:hAnsi="Times New Roman"/>
            <w:color w:val="auto"/>
            <w:sz w:val="22"/>
            <w:szCs w:val="22"/>
          </w:rPr>
          <w:t>http://www.nps.gov/plants/alien/pubs/midatlantic/</w:t>
        </w:r>
      </w:hyperlink>
      <w:r w:rsidRPr="009154A7">
        <w:rPr>
          <w:rFonts w:ascii="Times New Roman" w:hAnsi="Times New Roman"/>
          <w:sz w:val="22"/>
          <w:szCs w:val="22"/>
        </w:rPr>
        <w:t xml:space="preserve">) and the Maryland Invasive Species Council </w:t>
      </w:r>
      <w:r w:rsidRPr="009154A7">
        <w:rPr>
          <w:rFonts w:ascii="Times New Roman" w:hAnsi="Times New Roman"/>
          <w:i/>
          <w:sz w:val="22"/>
          <w:szCs w:val="22"/>
        </w:rPr>
        <w:t>Invasive Species of Concern in Maryland</w:t>
      </w:r>
      <w:r w:rsidRPr="009154A7">
        <w:rPr>
          <w:rFonts w:ascii="Times New Roman" w:hAnsi="Times New Roman"/>
          <w:sz w:val="22"/>
          <w:szCs w:val="22"/>
        </w:rPr>
        <w:t xml:space="preserve"> (</w:t>
      </w:r>
      <w:hyperlink r:id="rId11" w:history="1">
        <w:r w:rsidRPr="009154A7">
          <w:rPr>
            <w:rStyle w:val="Hyperlink"/>
            <w:rFonts w:ascii="Times New Roman" w:hAnsi="Times New Roman"/>
            <w:color w:val="auto"/>
            <w:sz w:val="22"/>
            <w:szCs w:val="22"/>
          </w:rPr>
          <w:t>http://www.mdinvasivesp.org/invasive_species_md.html</w:t>
        </w:r>
      </w:hyperlink>
      <w:r w:rsidRPr="009154A7">
        <w:rPr>
          <w:rFonts w:ascii="Times New Roman" w:hAnsi="Times New Roman"/>
          <w:sz w:val="22"/>
          <w:szCs w:val="22"/>
        </w:rPr>
        <w:t>);</w:t>
      </w:r>
      <w:r w:rsidRPr="00481D4E">
        <w:rPr>
          <w:rFonts w:ascii="Times New Roman" w:hAnsi="Times New Roman"/>
          <w:color w:val="000000"/>
          <w:sz w:val="22"/>
          <w:szCs w:val="22"/>
        </w:rPr>
        <w:t xml:space="preserve"> and</w:t>
      </w:r>
    </w:p>
    <w:p w:rsidR="00481D4E" w:rsidRPr="00481D4E" w:rsidRDefault="00481D4E" w:rsidP="007F2BC1">
      <w:pPr>
        <w:pStyle w:val="ListParagraph"/>
        <w:ind w:left="1440" w:hanging="360"/>
        <w:rPr>
          <w:rFonts w:ascii="Times New Roman" w:hAnsi="Times New Roman"/>
          <w:sz w:val="22"/>
          <w:szCs w:val="22"/>
        </w:rPr>
      </w:pPr>
    </w:p>
    <w:p w:rsidR="00481D4E" w:rsidRDefault="00FD4729" w:rsidP="007F2BC1">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Buffer Species Richness:</w:t>
      </w:r>
      <w:r w:rsidRPr="00481D4E">
        <w:rPr>
          <w:rFonts w:ascii="Times New Roman" w:hAnsi="Times New Roman"/>
          <w:sz w:val="22"/>
          <w:szCs w:val="22"/>
        </w:rPr>
        <w:t xml:space="preserve">  For forested buffers, establish a minimum of three species of native trees and two species of native shrubs with each tree and shrub species having an aerial cover of at least 15%; and</w:t>
      </w:r>
    </w:p>
    <w:p w:rsidR="00481D4E" w:rsidRPr="00481D4E" w:rsidRDefault="00481D4E" w:rsidP="007F2BC1">
      <w:pPr>
        <w:pStyle w:val="ListParagraph"/>
        <w:ind w:left="1440" w:hanging="360"/>
        <w:rPr>
          <w:rFonts w:ascii="Times New Roman" w:hAnsi="Times New Roman"/>
          <w:b/>
          <w:sz w:val="22"/>
          <w:szCs w:val="22"/>
        </w:rPr>
      </w:pPr>
    </w:p>
    <w:p w:rsidR="00481D4E" w:rsidRDefault="00FD4729" w:rsidP="007F2BC1">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Vegetation Density for Forested Buffers:</w:t>
      </w:r>
      <w:r w:rsidRPr="00481D4E">
        <w:rPr>
          <w:rFonts w:ascii="Times New Roman" w:hAnsi="Times New Roman"/>
          <w:sz w:val="22"/>
          <w:szCs w:val="22"/>
        </w:rPr>
        <w:t xml:space="preserve">  For forested buffers, native plant density of at least 435 living trees/shrubs </w:t>
      </w:r>
      <w:r w:rsidR="0033611F">
        <w:rPr>
          <w:rFonts w:ascii="Times New Roman" w:hAnsi="Times New Roman"/>
          <w:sz w:val="22"/>
          <w:szCs w:val="22"/>
        </w:rPr>
        <w:t xml:space="preserve">per acre </w:t>
      </w:r>
      <w:r w:rsidRPr="00481D4E">
        <w:rPr>
          <w:rFonts w:ascii="Times New Roman" w:hAnsi="Times New Roman"/>
          <w:sz w:val="22"/>
          <w:szCs w:val="22"/>
        </w:rPr>
        <w:t>with a minimum height of 10 inches shall be achieved by the end of the first growing season following planting and maintained each monitoring year thereafter through the end of the monitoring period; and</w:t>
      </w:r>
    </w:p>
    <w:p w:rsidR="00481D4E" w:rsidRPr="00481D4E" w:rsidRDefault="00481D4E" w:rsidP="007F2BC1">
      <w:pPr>
        <w:pStyle w:val="ListParagraph"/>
        <w:ind w:left="1440" w:hanging="360"/>
        <w:rPr>
          <w:rFonts w:ascii="Times New Roman" w:hAnsi="Times New Roman"/>
          <w:b/>
          <w:sz w:val="22"/>
          <w:szCs w:val="22"/>
        </w:rPr>
      </w:pPr>
    </w:p>
    <w:p w:rsidR="00FD4729" w:rsidRDefault="00FD4729" w:rsidP="007F2BC1">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Vegetation Cover for Forested Buffers:</w:t>
      </w:r>
      <w:r w:rsidRPr="00481D4E">
        <w:rPr>
          <w:rFonts w:ascii="Times New Roman" w:hAnsi="Times New Roman"/>
          <w:sz w:val="22"/>
          <w:szCs w:val="22"/>
        </w:rPr>
        <w:t xml:space="preserve">  For forested buffers, average tree height of tallest five native trees within each sample plots shall be at least three feet in height at year three and at least five feet in height at year five and each monitoring year thereafter.  Canopy cover</w:t>
      </w:r>
      <w:r w:rsidR="00C24807">
        <w:rPr>
          <w:rStyle w:val="FootnoteReference"/>
          <w:rFonts w:ascii="Times New Roman" w:hAnsi="Times New Roman"/>
          <w:sz w:val="22"/>
          <w:szCs w:val="22"/>
        </w:rPr>
        <w:footnoteReference w:id="3"/>
      </w:r>
      <w:r w:rsidRPr="00481D4E">
        <w:rPr>
          <w:rFonts w:ascii="Times New Roman" w:hAnsi="Times New Roman"/>
          <w:sz w:val="22"/>
          <w:szCs w:val="22"/>
        </w:rPr>
        <w:t xml:space="preserve"> of native trees and shrubs must be at least 30% by year ten; </w:t>
      </w:r>
    </w:p>
    <w:p w:rsidR="00481D4E" w:rsidRPr="00481D4E" w:rsidRDefault="00481D4E" w:rsidP="00481D4E">
      <w:pPr>
        <w:pStyle w:val="ListParagraph"/>
        <w:rPr>
          <w:rFonts w:ascii="Times New Roman" w:hAnsi="Times New Roman"/>
          <w:sz w:val="22"/>
          <w:szCs w:val="22"/>
        </w:rPr>
      </w:pPr>
    </w:p>
    <w:p w:rsidR="00A4542C" w:rsidRDefault="00FD4729" w:rsidP="00350182">
      <w:pPr>
        <w:pStyle w:val="ListParagraph"/>
        <w:numPr>
          <w:ilvl w:val="0"/>
          <w:numId w:val="2"/>
        </w:numPr>
        <w:ind w:left="360"/>
        <w:rPr>
          <w:rFonts w:ascii="Times New Roman" w:hAnsi="Times New Roman"/>
          <w:sz w:val="22"/>
          <w:szCs w:val="22"/>
        </w:rPr>
      </w:pPr>
      <w:r w:rsidRPr="00481D4E">
        <w:rPr>
          <w:rFonts w:ascii="Times New Roman" w:hAnsi="Times New Roman"/>
          <w:sz w:val="22"/>
          <w:szCs w:val="22"/>
        </w:rPr>
        <w:t>Monitoring Timeframe:  The Bank Sponsor will be responsible for submitting</w:t>
      </w:r>
      <w:r w:rsidR="00E455C4">
        <w:rPr>
          <w:rFonts w:ascii="Times New Roman" w:hAnsi="Times New Roman"/>
          <w:sz w:val="22"/>
          <w:szCs w:val="22"/>
        </w:rPr>
        <w:t xml:space="preserve"> annual</w:t>
      </w:r>
      <w:r w:rsidR="001A04E0">
        <w:rPr>
          <w:rFonts w:ascii="Times New Roman" w:hAnsi="Times New Roman"/>
          <w:sz w:val="22"/>
          <w:szCs w:val="22"/>
        </w:rPr>
        <w:t xml:space="preserve"> </w:t>
      </w:r>
      <w:r w:rsidRPr="00481D4E">
        <w:rPr>
          <w:rFonts w:ascii="Times New Roman" w:hAnsi="Times New Roman"/>
          <w:sz w:val="22"/>
          <w:szCs w:val="22"/>
        </w:rPr>
        <w:t xml:space="preserve">monitoring reports to IRT co-chairs (the U.S. Army Corps of Engineers and the Maryland Department of the Environment) to be distributed to the IRT, for a period of </w:t>
      </w:r>
      <w:r w:rsidR="00E455C4">
        <w:rPr>
          <w:rFonts w:ascii="Times New Roman" w:hAnsi="Times New Roman"/>
          <w:sz w:val="22"/>
          <w:szCs w:val="22"/>
        </w:rPr>
        <w:t xml:space="preserve">five </w:t>
      </w:r>
      <w:r w:rsidRPr="00481D4E">
        <w:rPr>
          <w:rFonts w:ascii="Times New Roman" w:hAnsi="Times New Roman"/>
          <w:sz w:val="22"/>
          <w:szCs w:val="22"/>
        </w:rPr>
        <w:t xml:space="preserve">years from the completion of the construction </w:t>
      </w:r>
      <w:r w:rsidR="00EA43F1">
        <w:rPr>
          <w:rFonts w:ascii="Times New Roman" w:hAnsi="Times New Roman"/>
          <w:sz w:val="22"/>
          <w:szCs w:val="22"/>
        </w:rPr>
        <w:t xml:space="preserve">and planting </w:t>
      </w:r>
      <w:r w:rsidRPr="00481D4E">
        <w:rPr>
          <w:rFonts w:ascii="Times New Roman" w:hAnsi="Times New Roman"/>
          <w:sz w:val="22"/>
          <w:szCs w:val="22"/>
        </w:rPr>
        <w:t xml:space="preserve">of the mitigation site or phase thereof.  </w:t>
      </w:r>
      <w:r w:rsidRPr="00481D4E">
        <w:rPr>
          <w:rFonts w:ascii="Times New Roman" w:hAnsi="Times New Roman"/>
          <w:snapToGrid/>
          <w:sz w:val="22"/>
          <w:szCs w:val="22"/>
        </w:rPr>
        <w:t>Monitoring reports should be concise and effectively provide the information necessary to assess the status of the compensatory mitigation project. Reports should provide information necessary, including supporting data such as plans, maps, and photographs, to illustrate site conditions and whether the compensatory mitigation project is meeting its objectives and performance standards</w:t>
      </w:r>
      <w:r w:rsidR="001A04E0">
        <w:rPr>
          <w:rFonts w:ascii="Times New Roman" w:hAnsi="Times New Roman"/>
          <w:snapToGrid/>
          <w:sz w:val="22"/>
          <w:szCs w:val="22"/>
        </w:rPr>
        <w:t>.</w:t>
      </w:r>
      <w:r w:rsidRPr="00481D4E">
        <w:rPr>
          <w:rFonts w:ascii="Times New Roman" w:hAnsi="Times New Roman"/>
          <w:sz w:val="22"/>
          <w:szCs w:val="22"/>
        </w:rPr>
        <w:t xml:space="preserve">  Monitoring reports, paper copies and an electronic version, must be submitted to the IRT co-chairs by December 31 of each monitoring year.  Monitoring must be conducted a minimum of once per year during the monitoring years following construction of any phase of the bank site.   Monitoring may be terminated or the extent of monitoring may be reduced over part or the entire site at the discretion of the IRT. Conversely, the IRT may extend the original monitoring period upon a determination that performance standards have not been met or the bank is not on track to meet them.</w:t>
      </w:r>
    </w:p>
    <w:p w:rsidR="00A4542C" w:rsidRDefault="00A4542C" w:rsidP="00350182">
      <w:pPr>
        <w:pStyle w:val="ListParagraph"/>
        <w:ind w:left="360" w:hanging="360"/>
        <w:rPr>
          <w:rFonts w:ascii="Times New Roman" w:hAnsi="Times New Roman"/>
          <w:sz w:val="22"/>
          <w:szCs w:val="22"/>
        </w:rPr>
      </w:pPr>
    </w:p>
    <w:p w:rsidR="00A4542C" w:rsidRDefault="00FD4729" w:rsidP="00350182">
      <w:pPr>
        <w:pStyle w:val="ListParagraph"/>
        <w:numPr>
          <w:ilvl w:val="0"/>
          <w:numId w:val="2"/>
        </w:numPr>
        <w:ind w:left="360"/>
        <w:rPr>
          <w:rFonts w:ascii="Times New Roman" w:hAnsi="Times New Roman"/>
          <w:sz w:val="22"/>
          <w:szCs w:val="22"/>
        </w:rPr>
      </w:pPr>
      <w:r w:rsidRPr="00A4542C">
        <w:rPr>
          <w:rFonts w:ascii="Times New Roman" w:hAnsi="Times New Roman"/>
          <w:sz w:val="22"/>
          <w:szCs w:val="22"/>
        </w:rPr>
        <w:t xml:space="preserve">Monitoring Reports:  The first monitoring report is due the year the mitigation planting occurs, unless planting occurs after April 15, in which case the first monitoring report will not be due until the end of the next year.  For each monitoring report, </w:t>
      </w:r>
      <w:r w:rsidR="004629A1">
        <w:rPr>
          <w:rFonts w:ascii="Times New Roman" w:hAnsi="Times New Roman"/>
          <w:sz w:val="22"/>
          <w:szCs w:val="22"/>
        </w:rPr>
        <w:t xml:space="preserve">vegetative monitoring shall be conducted </w:t>
      </w:r>
      <w:r w:rsidR="004629A1" w:rsidRPr="00A4542C">
        <w:rPr>
          <w:rFonts w:ascii="Times New Roman" w:hAnsi="Times New Roman"/>
          <w:sz w:val="22"/>
          <w:szCs w:val="22"/>
        </w:rPr>
        <w:t>between June 15 and September 3</w:t>
      </w:r>
      <w:r w:rsidR="004629A1">
        <w:rPr>
          <w:rFonts w:ascii="Times New Roman" w:hAnsi="Times New Roman"/>
          <w:sz w:val="22"/>
          <w:szCs w:val="22"/>
        </w:rPr>
        <w:t>0</w:t>
      </w:r>
      <w:r w:rsidRPr="00A4542C">
        <w:rPr>
          <w:rFonts w:ascii="Times New Roman" w:hAnsi="Times New Roman"/>
          <w:sz w:val="22"/>
          <w:szCs w:val="22"/>
        </w:rPr>
        <w:t xml:space="preserve">.  These site visits should preferably be during a period with normal </w:t>
      </w:r>
      <w:r w:rsidR="0089553C">
        <w:rPr>
          <w:rFonts w:ascii="Times New Roman" w:hAnsi="Times New Roman"/>
          <w:sz w:val="22"/>
          <w:szCs w:val="22"/>
        </w:rPr>
        <w:t>hydrologic conditions</w:t>
      </w:r>
      <w:r w:rsidRPr="00A4542C">
        <w:rPr>
          <w:rFonts w:ascii="Times New Roman" w:hAnsi="Times New Roman"/>
          <w:sz w:val="22"/>
          <w:szCs w:val="22"/>
        </w:rPr>
        <w:t>. The following information must be included with the monitoring report:</w:t>
      </w:r>
    </w:p>
    <w:p w:rsidR="00A4542C" w:rsidRPr="00A4542C" w:rsidRDefault="00A4542C" w:rsidP="00A4542C">
      <w:pPr>
        <w:pStyle w:val="ListParagraph"/>
        <w:rPr>
          <w:rFonts w:ascii="Times New Roman" w:hAnsi="Times New Roman"/>
          <w:sz w:val="22"/>
          <w:szCs w:val="22"/>
        </w:rPr>
      </w:pPr>
    </w:p>
    <w:p w:rsidR="00A4542C" w:rsidRDefault="00FD4729" w:rsidP="00C945AA">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Overview / Background Data:</w:t>
      </w:r>
    </w:p>
    <w:p w:rsidR="00CE0DB0" w:rsidRDefault="00CE0DB0" w:rsidP="00CE0DB0">
      <w:pPr>
        <w:pStyle w:val="ListParagraph"/>
        <w:ind w:left="144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Title page indicating the bank name, umbrella bank name (if applicable), site name (if applicable), bank phase (if applicable), monitoring year, any requested action (e.g., credit release, IRT review), Bank Sponsor identification (name, address, phone number, and email address), preparer identification (name, address, phone number, and email address).</w:t>
      </w:r>
    </w:p>
    <w:p w:rsidR="00CE0DB0" w:rsidRDefault="00CE0DB0" w:rsidP="007F2BC1">
      <w:pPr>
        <w:pStyle w:val="ListParagraph"/>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Written description of the location, any identifiable landmarks of the Bank, including information to locate the site perimeter(s), and coordinates of the mitigation site (expressed as latitude and longitude).</w:t>
      </w:r>
    </w:p>
    <w:p w:rsidR="00CE0DB0" w:rsidRPr="00CE0DB0" w:rsidRDefault="00CE0DB0" w:rsidP="00CE0DB0">
      <w:pPr>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Date(s) of site inspections.</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brief paragraph describing the purpose of the Mitigation Bank, including the proposed mitigation acreage and type of aquatic resources approved as part of the mitigation plan and Mitigation Banking Instrument (MBI).  Include the dates the mitigation construction was started and the planting was completed.</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lastRenderedPageBreak/>
        <w:t>A brief narrative description of the Mitigation Bank addressing its position in the landscape, adjacent waterbodies, and adjacent land use.</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short statement on whether the performance standards are being met.</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narrative description of existing site conditions and how the Mitigation Bank has or has not achieved the goals, objectives and performance standards established for the project.</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Dates of any recent corrective or maintenance activities conducted since the previous report submission.</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Specific recommendations for any additional corrective or remedial actions.</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 xml:space="preserve">Estimate the </w:t>
      </w:r>
      <w:r w:rsidR="00FE23F8">
        <w:rPr>
          <w:rFonts w:ascii="Times New Roman" w:hAnsi="Times New Roman"/>
          <w:sz w:val="22"/>
          <w:szCs w:val="22"/>
        </w:rPr>
        <w:t>amount</w:t>
      </w:r>
      <w:r w:rsidR="00FE23F8" w:rsidRPr="00A4542C">
        <w:rPr>
          <w:rFonts w:ascii="Times New Roman" w:hAnsi="Times New Roman"/>
          <w:sz w:val="22"/>
          <w:szCs w:val="22"/>
        </w:rPr>
        <w:t xml:space="preserve"> </w:t>
      </w:r>
      <w:r w:rsidRPr="00A4542C">
        <w:rPr>
          <w:rFonts w:ascii="Times New Roman" w:hAnsi="Times New Roman"/>
          <w:sz w:val="22"/>
          <w:szCs w:val="22"/>
        </w:rPr>
        <w:t xml:space="preserve">of the Mitigation Bank that is establishing into </w:t>
      </w:r>
      <w:r w:rsidR="00FE23F8">
        <w:rPr>
          <w:rFonts w:ascii="Times New Roman" w:hAnsi="Times New Roman"/>
          <w:sz w:val="22"/>
          <w:szCs w:val="22"/>
        </w:rPr>
        <w:t xml:space="preserve">each type of </w:t>
      </w:r>
      <w:r w:rsidRPr="00A4542C">
        <w:rPr>
          <w:rFonts w:ascii="Times New Roman" w:hAnsi="Times New Roman"/>
          <w:sz w:val="22"/>
          <w:szCs w:val="22"/>
        </w:rPr>
        <w:t xml:space="preserve">wetland system </w:t>
      </w:r>
      <w:r w:rsidR="00D62422">
        <w:rPr>
          <w:rFonts w:ascii="Times New Roman" w:hAnsi="Times New Roman"/>
          <w:sz w:val="22"/>
          <w:szCs w:val="22"/>
        </w:rPr>
        <w:t>(e.g.,</w:t>
      </w:r>
      <w:r w:rsidR="0089553C" w:rsidRPr="00A4542C">
        <w:rPr>
          <w:rFonts w:ascii="Times New Roman" w:hAnsi="Times New Roman"/>
          <w:sz w:val="22"/>
          <w:szCs w:val="22"/>
        </w:rPr>
        <w:t xml:space="preserve"> </w:t>
      </w:r>
      <w:r w:rsidR="0089553C">
        <w:rPr>
          <w:rFonts w:ascii="Times New Roman" w:hAnsi="Times New Roman"/>
          <w:sz w:val="22"/>
          <w:szCs w:val="22"/>
        </w:rPr>
        <w:t xml:space="preserve">tidal low-marsh, tidal high-marsh, </w:t>
      </w:r>
      <w:r w:rsidR="00FE23F8">
        <w:rPr>
          <w:rFonts w:ascii="Times New Roman" w:hAnsi="Times New Roman"/>
          <w:sz w:val="22"/>
          <w:szCs w:val="22"/>
        </w:rPr>
        <w:t xml:space="preserve">beach, open water, </w:t>
      </w:r>
      <w:r w:rsidR="0089553C">
        <w:rPr>
          <w:rFonts w:ascii="Times New Roman" w:hAnsi="Times New Roman"/>
          <w:sz w:val="22"/>
          <w:szCs w:val="22"/>
        </w:rPr>
        <w:t>etc.)</w:t>
      </w:r>
      <w:r w:rsidRPr="00A4542C">
        <w:rPr>
          <w:rFonts w:ascii="Times New Roman" w:hAnsi="Times New Roman"/>
          <w:sz w:val="22"/>
          <w:szCs w:val="22"/>
        </w:rPr>
        <w:t>.  If this differs from what was planned, show the boundaries of the actual wetland area/types on the plans or maps.</w:t>
      </w:r>
    </w:p>
    <w:p w:rsidR="00CE0DB0" w:rsidRPr="00CE0DB0" w:rsidRDefault="00CE0DB0" w:rsidP="007F2BC1">
      <w:pPr>
        <w:ind w:left="1440" w:hanging="360"/>
        <w:rPr>
          <w:rFonts w:ascii="Times New Roman" w:hAnsi="Times New Roman"/>
          <w:sz w:val="22"/>
          <w:szCs w:val="22"/>
        </w:rPr>
      </w:pPr>
    </w:p>
    <w:p w:rsidR="00A4542C"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 xml:space="preserve">Estimate the </w:t>
      </w:r>
      <w:r w:rsidR="00FE23F8">
        <w:rPr>
          <w:rFonts w:ascii="Times New Roman" w:hAnsi="Times New Roman"/>
          <w:sz w:val="22"/>
          <w:szCs w:val="22"/>
        </w:rPr>
        <w:t>amount</w:t>
      </w:r>
      <w:r w:rsidR="00FE23F8" w:rsidRPr="00A4542C">
        <w:rPr>
          <w:rFonts w:ascii="Times New Roman" w:hAnsi="Times New Roman"/>
          <w:sz w:val="22"/>
          <w:szCs w:val="22"/>
        </w:rPr>
        <w:t xml:space="preserve"> </w:t>
      </w:r>
      <w:r w:rsidRPr="00A4542C">
        <w:rPr>
          <w:rFonts w:ascii="Times New Roman" w:hAnsi="Times New Roman"/>
          <w:sz w:val="22"/>
          <w:szCs w:val="22"/>
        </w:rPr>
        <w:t>of the Mitigation Bank buffer that is establishing into forested buffer</w:t>
      </w:r>
      <w:r w:rsidR="00CD170C">
        <w:rPr>
          <w:rFonts w:ascii="Times New Roman" w:hAnsi="Times New Roman"/>
          <w:sz w:val="22"/>
          <w:szCs w:val="22"/>
        </w:rPr>
        <w:t>, if applicable</w:t>
      </w:r>
      <w:r w:rsidRPr="00A4542C">
        <w:rPr>
          <w:rFonts w:ascii="Times New Roman" w:hAnsi="Times New Roman"/>
          <w:sz w:val="22"/>
          <w:szCs w:val="22"/>
        </w:rPr>
        <w:t>.  If this differs from what was planned, show the boundaries of the actual forested buffer area on the plans or maps.</w:t>
      </w:r>
    </w:p>
    <w:p w:rsidR="00A4542C" w:rsidRDefault="00A4542C" w:rsidP="00A4542C">
      <w:pPr>
        <w:pStyle w:val="ListParagraph"/>
        <w:ind w:left="1440"/>
        <w:rPr>
          <w:rFonts w:ascii="Times New Roman" w:hAnsi="Times New Roman"/>
          <w:sz w:val="22"/>
          <w:szCs w:val="22"/>
        </w:rPr>
      </w:pPr>
    </w:p>
    <w:p w:rsidR="00A4542C" w:rsidRDefault="00FD4729" w:rsidP="00C945AA">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Requirements:  List the monitoring requirements and performance standards, as specified in the approved mitigation plan, mitigation banking instrument, and/or special conditions of the permit and evaluate whether the compensatory mitigation project site is successfully achieving the approved performance standards or trending towards success.  A table is a recommended option for comparing the performance standards to the conditions and status of the developing mitigation site.</w:t>
      </w:r>
    </w:p>
    <w:p w:rsidR="00A4542C" w:rsidRDefault="00A4542C" w:rsidP="00C945AA">
      <w:pPr>
        <w:pStyle w:val="ListParagraph"/>
        <w:ind w:hanging="360"/>
        <w:rPr>
          <w:rFonts w:ascii="Times New Roman" w:hAnsi="Times New Roman"/>
          <w:sz w:val="22"/>
          <w:szCs w:val="22"/>
        </w:rPr>
      </w:pPr>
    </w:p>
    <w:p w:rsidR="00A4542C" w:rsidRDefault="00FD4729" w:rsidP="00C945AA">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 xml:space="preserve">Summary data:  Summary data should be provided to substantiate the success and/or potential challenges associated with the compensatory mitigation project. Take one set of photographs from established photographic points any time </w:t>
      </w:r>
      <w:r w:rsidR="00A82948">
        <w:rPr>
          <w:rFonts w:ascii="Times New Roman" w:hAnsi="Times New Roman"/>
          <w:sz w:val="22"/>
          <w:szCs w:val="22"/>
        </w:rPr>
        <w:t>between June 15</w:t>
      </w:r>
      <w:r w:rsidR="00A82948" w:rsidRPr="00A4542C">
        <w:rPr>
          <w:rFonts w:ascii="Times New Roman" w:hAnsi="Times New Roman"/>
          <w:sz w:val="22"/>
          <w:szCs w:val="22"/>
        </w:rPr>
        <w:t xml:space="preserve"> </w:t>
      </w:r>
      <w:r w:rsidR="00A82948">
        <w:rPr>
          <w:rFonts w:ascii="Times New Roman" w:hAnsi="Times New Roman"/>
          <w:sz w:val="22"/>
          <w:szCs w:val="22"/>
        </w:rPr>
        <w:t>and</w:t>
      </w:r>
      <w:r w:rsidR="00A82948" w:rsidRPr="00A4542C">
        <w:rPr>
          <w:rFonts w:ascii="Times New Roman" w:hAnsi="Times New Roman"/>
          <w:sz w:val="22"/>
          <w:szCs w:val="22"/>
        </w:rPr>
        <w:t xml:space="preserve"> </w:t>
      </w:r>
      <w:r w:rsidRPr="00A4542C">
        <w:rPr>
          <w:rFonts w:ascii="Times New Roman" w:hAnsi="Times New Roman"/>
          <w:sz w:val="22"/>
          <w:szCs w:val="22"/>
        </w:rPr>
        <w:t xml:space="preserve">September </w:t>
      </w:r>
      <w:r w:rsidR="00A82948">
        <w:rPr>
          <w:rFonts w:ascii="Times New Roman" w:hAnsi="Times New Roman"/>
          <w:sz w:val="22"/>
          <w:szCs w:val="22"/>
        </w:rPr>
        <w:t xml:space="preserve">30 </w:t>
      </w:r>
      <w:r w:rsidRPr="00A4542C">
        <w:rPr>
          <w:rFonts w:ascii="Times New Roman" w:hAnsi="Times New Roman"/>
          <w:sz w:val="22"/>
          <w:szCs w:val="22"/>
        </w:rPr>
        <w:t xml:space="preserve">of each monitoring year (pictures should be taken at the same time of year when possible).  Photo location points should be identified on the appropriate maps and labeled with the direction in which the photo was taken.  Submitted photos should be formatted to print on a standard 8.5 by 11-inch piece of paper, dated, and clearly labeled with the direction from which the photo was taken. </w:t>
      </w:r>
      <w:bookmarkStart w:id="0" w:name="_GoBack"/>
      <w:bookmarkEnd w:id="0"/>
      <w:r w:rsidR="00EA43F1">
        <w:rPr>
          <w:rFonts w:ascii="Times New Roman" w:hAnsi="Times New Roman"/>
          <w:sz w:val="22"/>
          <w:szCs w:val="22"/>
        </w:rPr>
        <w:t xml:space="preserve"> GPS coordinates should be shown on the plans for each photographic reference point and sample plot.  </w:t>
      </w:r>
    </w:p>
    <w:p w:rsidR="00A4542C" w:rsidRPr="00A4542C" w:rsidRDefault="00A4542C" w:rsidP="00C945AA">
      <w:pPr>
        <w:pStyle w:val="ListParagraph"/>
        <w:ind w:hanging="360"/>
        <w:rPr>
          <w:rFonts w:ascii="Times New Roman" w:hAnsi="Times New Roman"/>
          <w:sz w:val="22"/>
          <w:szCs w:val="22"/>
        </w:rPr>
      </w:pPr>
    </w:p>
    <w:p w:rsidR="00A4542C" w:rsidRDefault="00FD4729" w:rsidP="00C945AA">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Maps and Plans:  Maps should be provided to show the location of the compensatory mitigation site relative to other landscape features, habitat types, locations of photographic reference points, transects, sampling data points, and/or other features pertinent to the mitigation plan.  In addition, the submitted maps and plans should clearly delineate the mitigation site perimeter(s), which will assist the project manag</w:t>
      </w:r>
      <w:r w:rsidR="00E4081A">
        <w:rPr>
          <w:rFonts w:ascii="Times New Roman" w:hAnsi="Times New Roman"/>
          <w:sz w:val="22"/>
          <w:szCs w:val="22"/>
        </w:rPr>
        <w:t>ers in locating the mitigation</w:t>
      </w:r>
      <w:r w:rsidRPr="00A4542C">
        <w:rPr>
          <w:rFonts w:ascii="Times New Roman" w:hAnsi="Times New Roman"/>
          <w:sz w:val="22"/>
          <w:szCs w:val="22"/>
        </w:rPr>
        <w:t xml:space="preserve"> area(s) during subsequent site inspections.  Each map or diagram should be formatted to print on a standard 8.5 by 11-inch piece of paper and include a legend and the location of any photos submitted for review.  As-built plans </w:t>
      </w:r>
      <w:r w:rsidR="00FE23F8">
        <w:rPr>
          <w:rFonts w:ascii="Times New Roman" w:hAnsi="Times New Roman"/>
          <w:sz w:val="22"/>
          <w:szCs w:val="22"/>
        </w:rPr>
        <w:t>should</w:t>
      </w:r>
      <w:r w:rsidR="00FE23F8" w:rsidRPr="00A4542C">
        <w:rPr>
          <w:rFonts w:ascii="Times New Roman" w:hAnsi="Times New Roman"/>
          <w:sz w:val="22"/>
          <w:szCs w:val="22"/>
        </w:rPr>
        <w:t xml:space="preserve"> </w:t>
      </w:r>
      <w:r w:rsidRPr="00A4542C">
        <w:rPr>
          <w:rFonts w:ascii="Times New Roman" w:hAnsi="Times New Roman"/>
          <w:sz w:val="22"/>
          <w:szCs w:val="22"/>
        </w:rPr>
        <w:t>be included</w:t>
      </w:r>
      <w:r w:rsidR="00FE23F8">
        <w:rPr>
          <w:rFonts w:ascii="Times New Roman" w:hAnsi="Times New Roman"/>
          <w:sz w:val="22"/>
          <w:szCs w:val="22"/>
        </w:rPr>
        <w:t xml:space="preserve"> if they were not already submitted to the IRT</w:t>
      </w:r>
      <w:r w:rsidRPr="00A4542C">
        <w:rPr>
          <w:rFonts w:ascii="Times New Roman" w:hAnsi="Times New Roman"/>
          <w:sz w:val="22"/>
          <w:szCs w:val="22"/>
        </w:rPr>
        <w:t>.</w:t>
      </w:r>
    </w:p>
    <w:p w:rsidR="00A4542C" w:rsidRPr="00A4542C" w:rsidRDefault="00A4542C" w:rsidP="00C945AA">
      <w:pPr>
        <w:pStyle w:val="ListParagraph"/>
        <w:ind w:hanging="360"/>
        <w:rPr>
          <w:rFonts w:ascii="Times New Roman" w:hAnsi="Times New Roman"/>
          <w:sz w:val="22"/>
          <w:szCs w:val="22"/>
        </w:rPr>
      </w:pPr>
    </w:p>
    <w:p w:rsidR="00A4542C" w:rsidRDefault="00FD4729" w:rsidP="00C945AA">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Conclusions:  A general statement shall be included that describes the conditions of the compensatory mitigation project.  If performance standards are not being met, a brief explanation of the difficulties and potential remedial actions proposed by the Bank Sponsor, including a timetable, must be provided.  The Corps and MDE, in coordination with the IRT, will ultimately determine if the mitigation site is successful for a given monitoring period.</w:t>
      </w:r>
    </w:p>
    <w:p w:rsidR="00A4542C" w:rsidRPr="00A4542C" w:rsidRDefault="00A4542C" w:rsidP="00C945AA">
      <w:pPr>
        <w:pStyle w:val="ListParagraph"/>
        <w:ind w:hanging="360"/>
        <w:rPr>
          <w:rFonts w:ascii="Times New Roman" w:hAnsi="Times New Roman"/>
          <w:sz w:val="22"/>
          <w:szCs w:val="22"/>
        </w:rPr>
      </w:pPr>
    </w:p>
    <w:p w:rsidR="00FD4729" w:rsidRDefault="00FD4729" w:rsidP="00C945AA">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Monitoring Report Measurements:</w:t>
      </w:r>
    </w:p>
    <w:p w:rsidR="00A4542C" w:rsidRPr="00A4542C" w:rsidRDefault="00A4542C" w:rsidP="00A4542C">
      <w:pPr>
        <w:pStyle w:val="ListParagraph"/>
        <w:rPr>
          <w:rFonts w:ascii="Times New Roman" w:hAnsi="Times New Roman"/>
          <w:sz w:val="22"/>
          <w:szCs w:val="22"/>
        </w:rPr>
      </w:pPr>
    </w:p>
    <w:p w:rsidR="009E4CA1" w:rsidRDefault="00FD4729" w:rsidP="007F2BC1">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Wetland Area(s)</w:t>
      </w:r>
      <w:r w:rsidR="009E4CA1">
        <w:rPr>
          <w:rFonts w:ascii="Times New Roman" w:hAnsi="Times New Roman"/>
          <w:sz w:val="22"/>
          <w:szCs w:val="22"/>
        </w:rPr>
        <w:t>:</w:t>
      </w:r>
    </w:p>
    <w:p w:rsidR="00E57415" w:rsidRDefault="00E57415" w:rsidP="00E57415">
      <w:pPr>
        <w:pStyle w:val="ListParagraph"/>
        <w:ind w:left="2160"/>
        <w:rPr>
          <w:rFonts w:ascii="Times New Roman" w:hAnsi="Times New Roman"/>
          <w:sz w:val="22"/>
          <w:szCs w:val="22"/>
        </w:rPr>
      </w:pPr>
    </w:p>
    <w:p w:rsidR="00FD4729" w:rsidRDefault="009E4CA1" w:rsidP="009E4181">
      <w:pPr>
        <w:pStyle w:val="ListParagraph"/>
        <w:numPr>
          <w:ilvl w:val="3"/>
          <w:numId w:val="2"/>
        </w:numPr>
        <w:ind w:left="1800"/>
        <w:rPr>
          <w:rFonts w:ascii="Times New Roman" w:hAnsi="Times New Roman"/>
          <w:sz w:val="22"/>
          <w:szCs w:val="22"/>
        </w:rPr>
      </w:pPr>
      <w:r>
        <w:rPr>
          <w:rFonts w:ascii="Times New Roman" w:hAnsi="Times New Roman"/>
          <w:sz w:val="22"/>
          <w:szCs w:val="22"/>
        </w:rPr>
        <w:t xml:space="preserve"> </w:t>
      </w:r>
      <w:r w:rsidR="00FD4729" w:rsidRPr="00A4542C">
        <w:rPr>
          <w:rFonts w:ascii="Times New Roman" w:hAnsi="Times New Roman"/>
          <w:sz w:val="22"/>
          <w:szCs w:val="22"/>
        </w:rPr>
        <w:t>Vegetation:</w:t>
      </w:r>
    </w:p>
    <w:p w:rsidR="00A4542C" w:rsidRDefault="00F4539F" w:rsidP="00FD77DB">
      <w:pPr>
        <w:pStyle w:val="ListParagraph"/>
        <w:numPr>
          <w:ilvl w:val="4"/>
          <w:numId w:val="2"/>
        </w:numPr>
        <w:ind w:left="2520"/>
        <w:rPr>
          <w:rFonts w:ascii="Times New Roman" w:hAnsi="Times New Roman"/>
          <w:sz w:val="22"/>
          <w:szCs w:val="22"/>
        </w:rPr>
      </w:pPr>
      <w:r>
        <w:rPr>
          <w:rFonts w:ascii="Times New Roman" w:hAnsi="Times New Roman"/>
          <w:sz w:val="22"/>
          <w:szCs w:val="22"/>
        </w:rPr>
        <w:t>During</w:t>
      </w:r>
      <w:r w:rsidRPr="00A4542C">
        <w:rPr>
          <w:rFonts w:ascii="Times New Roman" w:hAnsi="Times New Roman"/>
          <w:sz w:val="22"/>
          <w:szCs w:val="22"/>
        </w:rPr>
        <w:t xml:space="preserve"> </w:t>
      </w:r>
      <w:r w:rsidR="00FD4729" w:rsidRPr="00A4542C">
        <w:rPr>
          <w:rFonts w:ascii="Times New Roman" w:hAnsi="Times New Roman"/>
          <w:sz w:val="22"/>
          <w:szCs w:val="22"/>
        </w:rPr>
        <w:t xml:space="preserve">each monitoring year, </w:t>
      </w:r>
      <w:r>
        <w:rPr>
          <w:rFonts w:ascii="Times New Roman" w:hAnsi="Times New Roman"/>
          <w:sz w:val="22"/>
          <w:szCs w:val="22"/>
        </w:rPr>
        <w:t xml:space="preserve">to assess the overall site, </w:t>
      </w:r>
      <w:r w:rsidR="00FD4729" w:rsidRPr="00A4542C">
        <w:rPr>
          <w:rFonts w:ascii="Times New Roman" w:hAnsi="Times New Roman"/>
          <w:sz w:val="22"/>
          <w:szCs w:val="22"/>
        </w:rPr>
        <w:t xml:space="preserve">estimate the </w:t>
      </w:r>
      <w:r w:rsidR="00EF18F6">
        <w:rPr>
          <w:rFonts w:ascii="Times New Roman" w:hAnsi="Times New Roman"/>
          <w:sz w:val="22"/>
          <w:szCs w:val="22"/>
        </w:rPr>
        <w:t xml:space="preserve">actual and </w:t>
      </w:r>
      <w:r w:rsidR="00FD4729" w:rsidRPr="00A4542C">
        <w:rPr>
          <w:rFonts w:ascii="Times New Roman" w:hAnsi="Times New Roman"/>
          <w:sz w:val="22"/>
          <w:szCs w:val="22"/>
        </w:rPr>
        <w:t xml:space="preserve">relative percent cover by dominant plant species (including volunteer plants) and any invasive plant species.  Estimate percent cover by plants with a wetland indicator status of FAC or wetter.  Estimate the percent survival of </w:t>
      </w:r>
      <w:r w:rsidR="001801C1">
        <w:rPr>
          <w:rFonts w:ascii="Times New Roman" w:hAnsi="Times New Roman"/>
          <w:sz w:val="22"/>
          <w:szCs w:val="22"/>
        </w:rPr>
        <w:t>planted species</w:t>
      </w:r>
      <w:r w:rsidR="00CF7BE2">
        <w:rPr>
          <w:rFonts w:ascii="Times New Roman" w:hAnsi="Times New Roman"/>
          <w:sz w:val="22"/>
          <w:szCs w:val="22"/>
        </w:rPr>
        <w:t>.  Please note that project</w:t>
      </w:r>
      <w:r w:rsidR="00FD4729" w:rsidRPr="00A4542C">
        <w:rPr>
          <w:rFonts w:ascii="Times New Roman" w:hAnsi="Times New Roman"/>
          <w:sz w:val="22"/>
          <w:szCs w:val="22"/>
        </w:rPr>
        <w:t xml:space="preserve">s where the </w:t>
      </w:r>
      <w:r w:rsidR="00CD170C">
        <w:rPr>
          <w:rFonts w:ascii="Times New Roman" w:hAnsi="Times New Roman"/>
          <w:sz w:val="22"/>
          <w:szCs w:val="22"/>
        </w:rPr>
        <w:t>vegetation</w:t>
      </w:r>
      <w:r w:rsidR="00FD4729" w:rsidRPr="00A4542C">
        <w:rPr>
          <w:rFonts w:ascii="Times New Roman" w:hAnsi="Times New Roman"/>
          <w:sz w:val="22"/>
          <w:szCs w:val="22"/>
        </w:rPr>
        <w:t xml:space="preserve"> is inconsistent throughout the site may not meet the performance standards (e.g. a site where some portions have high densities of </w:t>
      </w:r>
      <w:r w:rsidR="00CD170C">
        <w:rPr>
          <w:rFonts w:ascii="Times New Roman" w:hAnsi="Times New Roman"/>
          <w:sz w:val="22"/>
          <w:szCs w:val="22"/>
        </w:rPr>
        <w:t xml:space="preserve">FAC or wetter </w:t>
      </w:r>
      <w:r w:rsidR="001801C1">
        <w:rPr>
          <w:rFonts w:ascii="Times New Roman" w:hAnsi="Times New Roman"/>
          <w:sz w:val="22"/>
          <w:szCs w:val="22"/>
        </w:rPr>
        <w:t>plants</w:t>
      </w:r>
      <w:r w:rsidR="00FD4729" w:rsidRPr="00A4542C">
        <w:rPr>
          <w:rFonts w:ascii="Times New Roman" w:hAnsi="Times New Roman"/>
          <w:sz w:val="22"/>
          <w:szCs w:val="22"/>
        </w:rPr>
        <w:t xml:space="preserve"> but other portions have low densities).</w:t>
      </w:r>
    </w:p>
    <w:p w:rsidR="00A4542C" w:rsidRDefault="00FD4729" w:rsidP="00FD77DB">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Measurements of vegetation based upon performance standard and methods used to evaluate the vegetative success of the mitigation site.</w:t>
      </w:r>
      <w:r w:rsidR="00CD170C">
        <w:rPr>
          <w:rFonts w:ascii="Times New Roman" w:hAnsi="Times New Roman"/>
          <w:sz w:val="22"/>
          <w:szCs w:val="22"/>
        </w:rPr>
        <w:t xml:space="preserve">  </w:t>
      </w:r>
    </w:p>
    <w:p w:rsidR="00FD4729" w:rsidRPr="00CE0DB0" w:rsidRDefault="00FD4729" w:rsidP="00FD77DB">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For monitoring year</w:t>
      </w:r>
      <w:r w:rsidR="0033611F">
        <w:rPr>
          <w:rFonts w:ascii="Times New Roman" w:hAnsi="Times New Roman"/>
          <w:sz w:val="22"/>
          <w:szCs w:val="22"/>
        </w:rPr>
        <w:t>s three and five</w:t>
      </w:r>
      <w:r w:rsidRPr="00A4542C">
        <w:rPr>
          <w:rFonts w:ascii="Times New Roman" w:hAnsi="Times New Roman"/>
          <w:sz w:val="22"/>
          <w:szCs w:val="22"/>
        </w:rPr>
        <w:t xml:space="preserve">, summarize the results from the vegetation plot study, including the </w:t>
      </w:r>
      <w:r w:rsidR="001801C1">
        <w:rPr>
          <w:rFonts w:ascii="Times New Roman" w:hAnsi="Times New Roman"/>
          <w:sz w:val="22"/>
          <w:szCs w:val="22"/>
        </w:rPr>
        <w:t>percent cover of planted species</w:t>
      </w:r>
      <w:r w:rsidRPr="00A4542C">
        <w:rPr>
          <w:rFonts w:ascii="Times New Roman" w:hAnsi="Times New Roman"/>
          <w:sz w:val="22"/>
          <w:szCs w:val="22"/>
        </w:rPr>
        <w:t xml:space="preserve"> and percent cover of </w:t>
      </w:r>
      <w:r w:rsidR="0089553C">
        <w:rPr>
          <w:rFonts w:ascii="Times New Roman" w:hAnsi="Times New Roman"/>
          <w:sz w:val="22"/>
          <w:szCs w:val="22"/>
        </w:rPr>
        <w:t xml:space="preserve">each </w:t>
      </w:r>
      <w:r w:rsidRPr="00A4542C">
        <w:rPr>
          <w:rFonts w:ascii="Times New Roman" w:hAnsi="Times New Roman"/>
          <w:sz w:val="22"/>
          <w:szCs w:val="22"/>
        </w:rPr>
        <w:t>wetland species</w:t>
      </w:r>
      <w:r w:rsidR="001801C1">
        <w:rPr>
          <w:rFonts w:ascii="Times New Roman" w:hAnsi="Times New Roman"/>
          <w:sz w:val="22"/>
          <w:szCs w:val="22"/>
        </w:rPr>
        <w:t xml:space="preserve"> (planted and volunteer)</w:t>
      </w:r>
      <w:r w:rsidRPr="00A4542C">
        <w:rPr>
          <w:rFonts w:ascii="Times New Roman" w:hAnsi="Times New Roman"/>
          <w:sz w:val="22"/>
          <w:szCs w:val="22"/>
        </w:rPr>
        <w:t xml:space="preserve"> present in order of dominance and for each vegetative stratum.  </w:t>
      </w:r>
      <w:r w:rsidR="00253D17">
        <w:rPr>
          <w:rFonts w:ascii="Times New Roman" w:hAnsi="Times New Roman"/>
          <w:sz w:val="22"/>
          <w:szCs w:val="22"/>
        </w:rPr>
        <w:t xml:space="preserve">Data </w:t>
      </w:r>
      <w:r w:rsidR="00305387">
        <w:rPr>
          <w:rFonts w:ascii="Times New Roman" w:hAnsi="Times New Roman"/>
          <w:sz w:val="22"/>
          <w:szCs w:val="22"/>
        </w:rPr>
        <w:t xml:space="preserve">should be summarized </w:t>
      </w:r>
      <w:r w:rsidR="00253D17">
        <w:rPr>
          <w:rFonts w:ascii="Times New Roman" w:hAnsi="Times New Roman"/>
          <w:sz w:val="22"/>
          <w:szCs w:val="22"/>
        </w:rPr>
        <w:t xml:space="preserve">for each </w:t>
      </w:r>
      <w:r w:rsidR="001B62C8">
        <w:rPr>
          <w:rFonts w:ascii="Times New Roman" w:hAnsi="Times New Roman"/>
          <w:sz w:val="22"/>
          <w:szCs w:val="22"/>
        </w:rPr>
        <w:t xml:space="preserve">transect, </w:t>
      </w:r>
      <w:r w:rsidR="00253D17">
        <w:rPr>
          <w:rFonts w:ascii="Times New Roman" w:hAnsi="Times New Roman"/>
          <w:sz w:val="22"/>
          <w:szCs w:val="22"/>
        </w:rPr>
        <w:t xml:space="preserve">plot </w:t>
      </w:r>
      <w:r w:rsidR="00305387">
        <w:rPr>
          <w:rFonts w:ascii="Times New Roman" w:hAnsi="Times New Roman"/>
          <w:sz w:val="22"/>
          <w:szCs w:val="22"/>
        </w:rPr>
        <w:t>and also by field or cell</w:t>
      </w:r>
      <w:r w:rsidR="00253D17">
        <w:rPr>
          <w:rFonts w:ascii="Times New Roman" w:hAnsi="Times New Roman"/>
          <w:sz w:val="22"/>
          <w:szCs w:val="22"/>
        </w:rPr>
        <w:t xml:space="preserve">.  </w:t>
      </w:r>
      <w:r w:rsidRPr="00A4542C">
        <w:rPr>
          <w:rFonts w:ascii="Times New Roman" w:hAnsi="Times New Roman"/>
          <w:b/>
          <w:sz w:val="22"/>
          <w:szCs w:val="22"/>
        </w:rPr>
        <w:t>Do not include the raw plot data in your monitoring report.</w:t>
      </w:r>
    </w:p>
    <w:p w:rsidR="00CE0DB0" w:rsidRPr="009E4CA1" w:rsidRDefault="00CE0DB0" w:rsidP="00CE0DB0">
      <w:pPr>
        <w:pStyle w:val="ListParagraph"/>
        <w:ind w:left="3600"/>
        <w:rPr>
          <w:rFonts w:ascii="Times New Roman" w:hAnsi="Times New Roman"/>
          <w:sz w:val="22"/>
          <w:szCs w:val="22"/>
        </w:rPr>
      </w:pPr>
    </w:p>
    <w:p w:rsidR="009E4CA1" w:rsidRPr="009E4CA1" w:rsidRDefault="009E4CA1" w:rsidP="009E4181">
      <w:pPr>
        <w:pStyle w:val="ListParagraph"/>
        <w:numPr>
          <w:ilvl w:val="3"/>
          <w:numId w:val="2"/>
        </w:numPr>
        <w:ind w:left="1800"/>
        <w:rPr>
          <w:rFonts w:ascii="Times New Roman" w:hAnsi="Times New Roman"/>
          <w:sz w:val="22"/>
          <w:szCs w:val="22"/>
        </w:rPr>
      </w:pPr>
      <w:r w:rsidRPr="009E4CA1">
        <w:rPr>
          <w:rFonts w:ascii="Times New Roman" w:hAnsi="Times New Roman"/>
          <w:sz w:val="22"/>
          <w:szCs w:val="22"/>
        </w:rPr>
        <w:t>Hydrology:</w:t>
      </w:r>
    </w:p>
    <w:p w:rsidR="00856711" w:rsidRPr="00856711" w:rsidRDefault="00856711" w:rsidP="00856711">
      <w:pPr>
        <w:rPr>
          <w:rFonts w:ascii="Times New Roman" w:hAnsi="Times New Roman"/>
          <w:sz w:val="22"/>
          <w:szCs w:val="22"/>
        </w:rPr>
      </w:pPr>
    </w:p>
    <w:p w:rsidR="00D82415" w:rsidRPr="00384DC7" w:rsidRDefault="00D82415" w:rsidP="00D82415">
      <w:pPr>
        <w:pStyle w:val="ListParagraph"/>
        <w:numPr>
          <w:ilvl w:val="4"/>
          <w:numId w:val="2"/>
        </w:numPr>
        <w:ind w:left="2520"/>
        <w:rPr>
          <w:rFonts w:ascii="Times New Roman" w:hAnsi="Times New Roman"/>
          <w:sz w:val="22"/>
          <w:szCs w:val="22"/>
        </w:rPr>
      </w:pPr>
      <w:r>
        <w:rPr>
          <w:rFonts w:ascii="Times New Roman" w:hAnsi="Times New Roman"/>
          <w:color w:val="000000"/>
          <w:sz w:val="22"/>
          <w:szCs w:val="22"/>
        </w:rPr>
        <w:t xml:space="preserve">Establishment of elevation transects </w:t>
      </w:r>
      <w:r w:rsidR="00536427">
        <w:rPr>
          <w:rFonts w:ascii="Times New Roman" w:hAnsi="Times New Roman"/>
          <w:color w:val="000000"/>
          <w:sz w:val="22"/>
          <w:szCs w:val="22"/>
        </w:rPr>
        <w:t>coinciding with</w:t>
      </w:r>
      <w:r>
        <w:rPr>
          <w:rFonts w:ascii="Times New Roman" w:hAnsi="Times New Roman"/>
          <w:color w:val="000000"/>
          <w:sz w:val="22"/>
          <w:szCs w:val="22"/>
        </w:rPr>
        <w:t xml:space="preserve"> vegetation monitoring transects</w:t>
      </w:r>
      <w:r w:rsidR="00696314">
        <w:rPr>
          <w:rFonts w:ascii="Times New Roman" w:hAnsi="Times New Roman"/>
          <w:color w:val="000000"/>
          <w:sz w:val="22"/>
          <w:szCs w:val="22"/>
        </w:rPr>
        <w:t>.  Elevation profiles shall depict all wetland zones, vegetation plots and transition areas.  Elevations should be</w:t>
      </w:r>
      <w:r w:rsidR="006579AA">
        <w:rPr>
          <w:rFonts w:ascii="Times New Roman" w:hAnsi="Times New Roman"/>
          <w:color w:val="000000"/>
          <w:sz w:val="22"/>
          <w:szCs w:val="22"/>
        </w:rPr>
        <w:t xml:space="preserve"> referenced in feet to a benchmark elevation based upon the North American Vertical Datum of 1988 (NAVD88</w:t>
      </w:r>
      <w:r w:rsidR="00384DC7">
        <w:rPr>
          <w:rFonts w:ascii="Times New Roman" w:hAnsi="Times New Roman"/>
          <w:color w:val="000000"/>
          <w:sz w:val="22"/>
          <w:szCs w:val="22"/>
        </w:rPr>
        <w:t>).</w:t>
      </w:r>
    </w:p>
    <w:p w:rsidR="00384DC7" w:rsidRPr="00084F89" w:rsidRDefault="00384DC7" w:rsidP="00D82415">
      <w:pPr>
        <w:pStyle w:val="ListParagraph"/>
        <w:numPr>
          <w:ilvl w:val="4"/>
          <w:numId w:val="2"/>
        </w:numPr>
        <w:ind w:left="2520"/>
        <w:rPr>
          <w:rFonts w:ascii="Times New Roman" w:hAnsi="Times New Roman"/>
          <w:sz w:val="22"/>
          <w:szCs w:val="22"/>
        </w:rPr>
      </w:pPr>
      <w:r>
        <w:rPr>
          <w:rFonts w:ascii="Times New Roman" w:hAnsi="Times New Roman"/>
          <w:color w:val="000000"/>
          <w:sz w:val="22"/>
          <w:szCs w:val="22"/>
        </w:rPr>
        <w:t>Establishment of the location of the Mean High Water Line (MHWL), Mean Low Water Line (MLWL), and Spring High Tide Line (SHTL)</w:t>
      </w:r>
      <w:r w:rsidR="00860004">
        <w:rPr>
          <w:rFonts w:ascii="Times New Roman" w:hAnsi="Times New Roman"/>
          <w:color w:val="000000"/>
          <w:sz w:val="22"/>
          <w:szCs w:val="22"/>
        </w:rPr>
        <w:t xml:space="preserve"> using onsite monitoring by the applicant and approved by the IRT.</w:t>
      </w:r>
      <w:r>
        <w:rPr>
          <w:rFonts w:ascii="Times New Roman" w:hAnsi="Times New Roman"/>
          <w:color w:val="000000"/>
          <w:sz w:val="22"/>
          <w:szCs w:val="22"/>
        </w:rPr>
        <w:t xml:space="preserve"> </w:t>
      </w:r>
    </w:p>
    <w:p w:rsidR="00084F89" w:rsidRDefault="00084F89" w:rsidP="00D82415">
      <w:pPr>
        <w:pStyle w:val="ListParagraph"/>
        <w:numPr>
          <w:ilvl w:val="4"/>
          <w:numId w:val="2"/>
        </w:numPr>
        <w:ind w:left="2520"/>
        <w:rPr>
          <w:rFonts w:ascii="Times New Roman" w:hAnsi="Times New Roman"/>
          <w:sz w:val="22"/>
          <w:szCs w:val="22"/>
        </w:rPr>
      </w:pPr>
      <w:r>
        <w:rPr>
          <w:rFonts w:ascii="Times New Roman" w:hAnsi="Times New Roman"/>
          <w:color w:val="000000"/>
          <w:sz w:val="22"/>
          <w:szCs w:val="22"/>
        </w:rPr>
        <w:t>Measurement of ground water levels</w:t>
      </w:r>
      <w:r w:rsidR="00886B7F">
        <w:rPr>
          <w:rFonts w:ascii="Times New Roman" w:hAnsi="Times New Roman"/>
          <w:color w:val="000000"/>
          <w:sz w:val="22"/>
          <w:szCs w:val="22"/>
        </w:rPr>
        <w:t>, recording the minimum and maximum water table conditions through the wetland transition areas.</w:t>
      </w:r>
    </w:p>
    <w:p w:rsidR="009E4CA1" w:rsidRDefault="009E4CA1" w:rsidP="00FD77DB">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 xml:space="preserve">Discuss </w:t>
      </w:r>
      <w:r w:rsidR="001801C1">
        <w:rPr>
          <w:rFonts w:ascii="Times New Roman" w:hAnsi="Times New Roman"/>
          <w:sz w:val="22"/>
          <w:szCs w:val="22"/>
        </w:rPr>
        <w:t xml:space="preserve">any relevant hydrologic events (e.g., storms) that may have affected the site. </w:t>
      </w:r>
    </w:p>
    <w:p w:rsidR="009154A7" w:rsidRDefault="009154A7" w:rsidP="009154A7">
      <w:pPr>
        <w:pStyle w:val="ListParagraph"/>
        <w:ind w:left="3600"/>
        <w:rPr>
          <w:rFonts w:ascii="Times New Roman" w:hAnsi="Times New Roman"/>
          <w:sz w:val="22"/>
          <w:szCs w:val="22"/>
        </w:rPr>
      </w:pPr>
    </w:p>
    <w:p w:rsidR="001801C1" w:rsidRDefault="001801C1" w:rsidP="009E4181">
      <w:pPr>
        <w:pStyle w:val="ListParagraph"/>
        <w:numPr>
          <w:ilvl w:val="3"/>
          <w:numId w:val="2"/>
        </w:numPr>
        <w:ind w:left="1800"/>
        <w:rPr>
          <w:rFonts w:ascii="Times New Roman" w:hAnsi="Times New Roman"/>
          <w:sz w:val="22"/>
          <w:szCs w:val="22"/>
        </w:rPr>
      </w:pPr>
      <w:r>
        <w:rPr>
          <w:rFonts w:ascii="Times New Roman" w:hAnsi="Times New Roman"/>
          <w:sz w:val="22"/>
          <w:szCs w:val="22"/>
        </w:rPr>
        <w:t>Stability</w:t>
      </w:r>
    </w:p>
    <w:p w:rsidR="001801C1" w:rsidRDefault="00513A7D" w:rsidP="00FD77DB">
      <w:pPr>
        <w:pStyle w:val="ListParagraph"/>
        <w:numPr>
          <w:ilvl w:val="4"/>
          <w:numId w:val="2"/>
        </w:numPr>
        <w:ind w:left="2520"/>
        <w:rPr>
          <w:rFonts w:ascii="Times New Roman" w:hAnsi="Times New Roman"/>
          <w:sz w:val="22"/>
          <w:szCs w:val="22"/>
        </w:rPr>
      </w:pPr>
      <w:r>
        <w:rPr>
          <w:rFonts w:ascii="Times New Roman" w:hAnsi="Times New Roman"/>
          <w:sz w:val="22"/>
          <w:szCs w:val="22"/>
        </w:rPr>
        <w:t xml:space="preserve">Estimate percent of site that has erosion </w:t>
      </w:r>
      <w:r w:rsidR="00530749">
        <w:rPr>
          <w:rFonts w:ascii="Times New Roman" w:hAnsi="Times New Roman"/>
          <w:sz w:val="22"/>
          <w:szCs w:val="22"/>
        </w:rPr>
        <w:t>problems or slope failure</w:t>
      </w:r>
      <w:r w:rsidR="00F4539F">
        <w:rPr>
          <w:rFonts w:ascii="Times New Roman" w:hAnsi="Times New Roman"/>
          <w:sz w:val="22"/>
          <w:szCs w:val="22"/>
        </w:rPr>
        <w:t xml:space="preserve"> and explain reasons for these problems</w:t>
      </w:r>
      <w:r>
        <w:rPr>
          <w:rFonts w:ascii="Times New Roman" w:hAnsi="Times New Roman"/>
          <w:sz w:val="22"/>
          <w:szCs w:val="22"/>
        </w:rPr>
        <w:t>.</w:t>
      </w:r>
    </w:p>
    <w:p w:rsidR="00513A7D" w:rsidRDefault="00513A7D" w:rsidP="00FD77DB">
      <w:pPr>
        <w:pStyle w:val="ListParagraph"/>
        <w:numPr>
          <w:ilvl w:val="4"/>
          <w:numId w:val="2"/>
        </w:numPr>
        <w:ind w:left="2520"/>
        <w:rPr>
          <w:rFonts w:ascii="Times New Roman" w:hAnsi="Times New Roman"/>
          <w:sz w:val="22"/>
          <w:szCs w:val="22"/>
        </w:rPr>
      </w:pPr>
      <w:r>
        <w:rPr>
          <w:rFonts w:ascii="Times New Roman" w:hAnsi="Times New Roman"/>
          <w:sz w:val="22"/>
          <w:szCs w:val="22"/>
        </w:rPr>
        <w:t>Discuss long-term stability of the site.</w:t>
      </w:r>
    </w:p>
    <w:p w:rsidR="00CE0DB0" w:rsidRDefault="00CE0DB0" w:rsidP="00CE0DB0">
      <w:pPr>
        <w:pStyle w:val="ListParagraph"/>
        <w:ind w:left="2880"/>
        <w:rPr>
          <w:rFonts w:ascii="Times New Roman" w:hAnsi="Times New Roman"/>
          <w:sz w:val="22"/>
          <w:szCs w:val="22"/>
        </w:rPr>
      </w:pPr>
    </w:p>
    <w:p w:rsidR="00CE0DB0" w:rsidRPr="00CE0DB0" w:rsidRDefault="009E4CA1" w:rsidP="009E4181">
      <w:pPr>
        <w:pStyle w:val="ListParagraph"/>
        <w:numPr>
          <w:ilvl w:val="3"/>
          <w:numId w:val="2"/>
        </w:numPr>
        <w:ind w:left="1800"/>
        <w:rPr>
          <w:rFonts w:ascii="Times New Roman" w:hAnsi="Times New Roman"/>
          <w:sz w:val="22"/>
          <w:szCs w:val="22"/>
        </w:rPr>
      </w:pPr>
      <w:r w:rsidRPr="009E4CA1">
        <w:rPr>
          <w:rFonts w:ascii="Times New Roman" w:hAnsi="Times New Roman"/>
          <w:sz w:val="22"/>
          <w:szCs w:val="22"/>
        </w:rPr>
        <w:t>Remediation:</w:t>
      </w:r>
    </w:p>
    <w:p w:rsidR="009E4CA1" w:rsidRDefault="009E4CA1" w:rsidP="00FD77DB">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 xml:space="preserve">Describe any problems observed within the mitigation site, such as: </w:t>
      </w:r>
      <w:r w:rsidR="00513A7D">
        <w:rPr>
          <w:rFonts w:ascii="Times New Roman" w:hAnsi="Times New Roman"/>
          <w:sz w:val="22"/>
          <w:szCs w:val="22"/>
        </w:rPr>
        <w:t>soil stability concerns (e.g., bank or marsh erosion, slope failures,</w:t>
      </w:r>
      <w:r w:rsidR="00513A7D" w:rsidRPr="00A4542C">
        <w:rPr>
          <w:rFonts w:ascii="Times New Roman" w:hAnsi="Times New Roman"/>
          <w:sz w:val="22"/>
          <w:szCs w:val="22"/>
        </w:rPr>
        <w:t xml:space="preserve"> </w:t>
      </w:r>
      <w:r w:rsidR="00513A7D">
        <w:rPr>
          <w:rFonts w:ascii="Times New Roman" w:hAnsi="Times New Roman"/>
          <w:sz w:val="22"/>
          <w:szCs w:val="22"/>
        </w:rPr>
        <w:t xml:space="preserve">etc.), </w:t>
      </w:r>
      <w:r w:rsidR="001801C1">
        <w:rPr>
          <w:rFonts w:ascii="Times New Roman" w:hAnsi="Times New Roman"/>
          <w:sz w:val="22"/>
          <w:szCs w:val="22"/>
        </w:rPr>
        <w:t>inappropriate hydro</w:t>
      </w:r>
      <w:r w:rsidR="00513A7D">
        <w:rPr>
          <w:rFonts w:ascii="Times New Roman" w:hAnsi="Times New Roman"/>
          <w:sz w:val="22"/>
          <w:szCs w:val="22"/>
        </w:rPr>
        <w:t>lo</w:t>
      </w:r>
      <w:r w:rsidR="001801C1">
        <w:rPr>
          <w:rFonts w:ascii="Times New Roman" w:hAnsi="Times New Roman"/>
          <w:sz w:val="22"/>
          <w:szCs w:val="22"/>
        </w:rPr>
        <w:t>gic regime for the planned wetland community</w:t>
      </w:r>
      <w:r w:rsidRPr="00A4542C">
        <w:rPr>
          <w:rFonts w:ascii="Times New Roman" w:hAnsi="Times New Roman"/>
          <w:sz w:val="22"/>
          <w:szCs w:val="22"/>
        </w:rPr>
        <w:t xml:space="preserve">, seasonal drought conditions, </w:t>
      </w:r>
      <w:r w:rsidR="001801C1">
        <w:rPr>
          <w:rFonts w:ascii="Times New Roman" w:hAnsi="Times New Roman"/>
          <w:sz w:val="22"/>
          <w:szCs w:val="22"/>
        </w:rPr>
        <w:t xml:space="preserve">storm events, </w:t>
      </w:r>
      <w:r w:rsidRPr="00A4542C">
        <w:rPr>
          <w:rFonts w:ascii="Times New Roman" w:hAnsi="Times New Roman"/>
          <w:sz w:val="22"/>
          <w:szCs w:val="22"/>
        </w:rPr>
        <w:t>invasion by undesirable</w:t>
      </w:r>
      <w:r w:rsidR="00014AA2">
        <w:rPr>
          <w:rFonts w:ascii="Times New Roman" w:hAnsi="Times New Roman"/>
          <w:sz w:val="22"/>
          <w:szCs w:val="22"/>
        </w:rPr>
        <w:t xml:space="preserve"> species of plants or wildlife</w:t>
      </w:r>
      <w:r w:rsidRPr="00A4542C">
        <w:rPr>
          <w:rFonts w:ascii="Times New Roman" w:hAnsi="Times New Roman"/>
          <w:sz w:val="22"/>
          <w:szCs w:val="22"/>
        </w:rPr>
        <w:t xml:space="preserve">, poor plant establishment, adverse water quality impacts (i.e., excessive sediment loading, water pollution, etc.), </w:t>
      </w:r>
      <w:r w:rsidR="00513A7D">
        <w:rPr>
          <w:rFonts w:ascii="Times New Roman" w:hAnsi="Times New Roman"/>
          <w:sz w:val="22"/>
          <w:szCs w:val="22"/>
        </w:rPr>
        <w:t xml:space="preserve">and </w:t>
      </w:r>
      <w:r w:rsidRPr="00A4542C">
        <w:rPr>
          <w:rFonts w:ascii="Times New Roman" w:hAnsi="Times New Roman"/>
          <w:sz w:val="22"/>
          <w:szCs w:val="22"/>
        </w:rPr>
        <w:t>human encroachment.</w:t>
      </w:r>
    </w:p>
    <w:p w:rsidR="009E4CA1" w:rsidRDefault="009E4CA1" w:rsidP="00FD77DB">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Describe the proposed remedial measures to address the problems noted above.</w:t>
      </w:r>
    </w:p>
    <w:p w:rsidR="00CE0DB0" w:rsidRDefault="00CE0DB0" w:rsidP="00CE0DB0">
      <w:pPr>
        <w:pStyle w:val="ListParagraph"/>
        <w:ind w:left="3600"/>
        <w:rPr>
          <w:rFonts w:ascii="Times New Roman" w:hAnsi="Times New Roman"/>
          <w:sz w:val="22"/>
          <w:szCs w:val="22"/>
        </w:rPr>
      </w:pPr>
    </w:p>
    <w:p w:rsidR="009E4CA1" w:rsidRPr="00A4542C" w:rsidRDefault="009E4CA1" w:rsidP="009E4181">
      <w:pPr>
        <w:pStyle w:val="ListParagraph"/>
        <w:numPr>
          <w:ilvl w:val="3"/>
          <w:numId w:val="2"/>
        </w:numPr>
        <w:ind w:left="1800"/>
        <w:rPr>
          <w:rFonts w:ascii="Times New Roman" w:hAnsi="Times New Roman"/>
          <w:sz w:val="22"/>
          <w:szCs w:val="22"/>
        </w:rPr>
      </w:pPr>
      <w:r w:rsidRPr="00A4542C">
        <w:rPr>
          <w:rFonts w:ascii="Times New Roman" w:hAnsi="Times New Roman"/>
          <w:sz w:val="22"/>
          <w:szCs w:val="22"/>
        </w:rPr>
        <w:t>Remedial measures proposed by the Bank Sponsor are subject to review and approval by the IRT, acting through the Chairs, prior to implementation. In the event that remedial measures are implemented, the monitoring period may be extended on a case-by-case basis.  The treatment of non-native invasive plant species does not need the approval of the IRT, but should be completed at the correct time of year by someone with a current pesticide applicator certification and the required MDE toxic materials permit.</w:t>
      </w:r>
    </w:p>
    <w:p w:rsidR="009E4CA1" w:rsidRDefault="009E4CA1" w:rsidP="009E4CA1">
      <w:pPr>
        <w:pStyle w:val="ListParagraph"/>
        <w:ind w:left="2160"/>
        <w:rPr>
          <w:rFonts w:ascii="Times New Roman" w:hAnsi="Times New Roman"/>
          <w:sz w:val="22"/>
          <w:szCs w:val="22"/>
        </w:rPr>
      </w:pPr>
    </w:p>
    <w:p w:rsidR="009E4CA1" w:rsidRDefault="00FE23F8" w:rsidP="007F2BC1">
      <w:pPr>
        <w:pStyle w:val="ListParagraph"/>
        <w:numPr>
          <w:ilvl w:val="2"/>
          <w:numId w:val="2"/>
        </w:numPr>
        <w:ind w:left="1440" w:hanging="360"/>
        <w:rPr>
          <w:rFonts w:ascii="Times New Roman" w:hAnsi="Times New Roman"/>
          <w:sz w:val="22"/>
          <w:szCs w:val="22"/>
        </w:rPr>
      </w:pPr>
      <w:r>
        <w:rPr>
          <w:rFonts w:ascii="Times New Roman" w:hAnsi="Times New Roman"/>
          <w:sz w:val="22"/>
          <w:szCs w:val="22"/>
        </w:rPr>
        <w:t xml:space="preserve">25-Foot </w:t>
      </w:r>
      <w:r w:rsidR="00A4542C">
        <w:rPr>
          <w:rFonts w:ascii="Times New Roman" w:hAnsi="Times New Roman"/>
          <w:sz w:val="22"/>
          <w:szCs w:val="22"/>
        </w:rPr>
        <w:t>Buffer</w:t>
      </w:r>
      <w:r w:rsidR="009E4CA1">
        <w:rPr>
          <w:rFonts w:ascii="Times New Roman" w:hAnsi="Times New Roman"/>
          <w:sz w:val="22"/>
          <w:szCs w:val="22"/>
        </w:rPr>
        <w:t xml:space="preserve"> Area(s):</w:t>
      </w:r>
    </w:p>
    <w:p w:rsidR="00E57415" w:rsidRDefault="00E57415" w:rsidP="00E57415">
      <w:pPr>
        <w:pStyle w:val="ListParagraph"/>
        <w:ind w:left="2160"/>
        <w:rPr>
          <w:rFonts w:ascii="Times New Roman" w:hAnsi="Times New Roman"/>
          <w:sz w:val="22"/>
          <w:szCs w:val="22"/>
        </w:rPr>
      </w:pPr>
    </w:p>
    <w:p w:rsidR="009E4CA1" w:rsidRDefault="009E4CA1" w:rsidP="009E4181">
      <w:pPr>
        <w:pStyle w:val="ListParagraph"/>
        <w:numPr>
          <w:ilvl w:val="3"/>
          <w:numId w:val="2"/>
        </w:numPr>
        <w:ind w:left="1800"/>
        <w:rPr>
          <w:rFonts w:ascii="Times New Roman" w:hAnsi="Times New Roman"/>
          <w:sz w:val="22"/>
          <w:szCs w:val="22"/>
        </w:rPr>
      </w:pPr>
      <w:r>
        <w:rPr>
          <w:rFonts w:ascii="Times New Roman" w:hAnsi="Times New Roman"/>
          <w:sz w:val="22"/>
          <w:szCs w:val="22"/>
        </w:rPr>
        <w:t xml:space="preserve"> Vegetation</w:t>
      </w:r>
    </w:p>
    <w:p w:rsidR="009E4CA1" w:rsidRDefault="009E4CA1" w:rsidP="00FD77DB">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 xml:space="preserve">For each monitoring year, estimate the </w:t>
      </w:r>
      <w:r w:rsidR="00EF18F6">
        <w:rPr>
          <w:rFonts w:ascii="Times New Roman" w:hAnsi="Times New Roman"/>
          <w:sz w:val="22"/>
          <w:szCs w:val="22"/>
        </w:rPr>
        <w:t xml:space="preserve">actual and </w:t>
      </w:r>
      <w:r w:rsidRPr="009E4CA1">
        <w:rPr>
          <w:rFonts w:ascii="Times New Roman" w:hAnsi="Times New Roman"/>
          <w:sz w:val="22"/>
          <w:szCs w:val="22"/>
        </w:rPr>
        <w:t xml:space="preserve">relative percent cover by dominant plant species (including volunteer plants) and any invasive plant species. Estimate the percent survival of woody planted material and number of native trees/shrubs per acre (including native volunteer woody species taller than ten inches).  Please note that </w:t>
      </w:r>
      <w:r w:rsidR="00880DBE">
        <w:rPr>
          <w:rFonts w:ascii="Times New Roman" w:hAnsi="Times New Roman"/>
          <w:sz w:val="22"/>
          <w:szCs w:val="22"/>
        </w:rPr>
        <w:t>projects</w:t>
      </w:r>
      <w:r w:rsidRPr="009E4CA1">
        <w:rPr>
          <w:rFonts w:ascii="Times New Roman" w:hAnsi="Times New Roman"/>
          <w:sz w:val="22"/>
          <w:szCs w:val="22"/>
        </w:rPr>
        <w:t xml:space="preserve"> where the </w:t>
      </w:r>
      <w:r w:rsidR="00B91099">
        <w:rPr>
          <w:rFonts w:ascii="Times New Roman" w:hAnsi="Times New Roman"/>
          <w:sz w:val="22"/>
          <w:szCs w:val="22"/>
        </w:rPr>
        <w:t>vegetation</w:t>
      </w:r>
      <w:r w:rsidR="00B91099" w:rsidRPr="009E4CA1">
        <w:rPr>
          <w:rFonts w:ascii="Times New Roman" w:hAnsi="Times New Roman"/>
          <w:sz w:val="22"/>
          <w:szCs w:val="22"/>
        </w:rPr>
        <w:t xml:space="preserve"> </w:t>
      </w:r>
      <w:r w:rsidR="00B91099">
        <w:rPr>
          <w:rFonts w:ascii="Times New Roman" w:hAnsi="Times New Roman"/>
          <w:sz w:val="22"/>
          <w:szCs w:val="22"/>
        </w:rPr>
        <w:t xml:space="preserve">is inconsistent </w:t>
      </w:r>
      <w:r w:rsidRPr="009E4CA1">
        <w:rPr>
          <w:rFonts w:ascii="Times New Roman" w:hAnsi="Times New Roman"/>
          <w:sz w:val="22"/>
          <w:szCs w:val="22"/>
        </w:rPr>
        <w:t>throughout the site may not meet the performance standards</w:t>
      </w:r>
      <w:r w:rsidR="00880DBE">
        <w:rPr>
          <w:rFonts w:ascii="Times New Roman" w:hAnsi="Times New Roman"/>
          <w:sz w:val="22"/>
          <w:szCs w:val="22"/>
        </w:rPr>
        <w:t xml:space="preserve"> </w:t>
      </w:r>
      <w:r w:rsidR="00880DBE" w:rsidRPr="009E4CA1">
        <w:rPr>
          <w:rFonts w:ascii="Times New Roman" w:hAnsi="Times New Roman"/>
          <w:sz w:val="22"/>
          <w:szCs w:val="22"/>
        </w:rPr>
        <w:t>(e.g. a site where some portions have high densities of woody species but other portions have low densities)</w:t>
      </w:r>
      <w:r w:rsidRPr="009E4CA1">
        <w:rPr>
          <w:rFonts w:ascii="Times New Roman" w:hAnsi="Times New Roman"/>
          <w:sz w:val="22"/>
          <w:szCs w:val="22"/>
        </w:rPr>
        <w:t>.</w:t>
      </w:r>
    </w:p>
    <w:p w:rsidR="009E4CA1" w:rsidRDefault="009E4CA1" w:rsidP="00FD77DB">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For forested buffers, measure the height of the tallest five trees within each sample plot in each monitoring year.  In year ten, measure canopy cover of trees and shrubs.</w:t>
      </w:r>
    </w:p>
    <w:p w:rsidR="009E4CA1" w:rsidRDefault="009E4CA1" w:rsidP="00FD77DB">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Measurements of vegetation based upon performance standard and methods used to evaluate the vegetative success of the mitigation site.</w:t>
      </w:r>
    </w:p>
    <w:p w:rsidR="00A4542C" w:rsidRPr="009E4CA1" w:rsidRDefault="009E4CA1" w:rsidP="00FD77DB">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 xml:space="preserve">For each monitoring year, summarize the results from the vegetation plot study, including the density trees/shrubs and percent cover of native species present in order of dominance and for each vegetative stratum.  </w:t>
      </w:r>
      <w:r w:rsidR="00B91099">
        <w:rPr>
          <w:rFonts w:ascii="Times New Roman" w:hAnsi="Times New Roman"/>
          <w:sz w:val="22"/>
          <w:szCs w:val="22"/>
        </w:rPr>
        <w:t xml:space="preserve">Data should be summarized for each plot and also by field or cell.  </w:t>
      </w:r>
      <w:r w:rsidRPr="009E4CA1">
        <w:rPr>
          <w:rFonts w:ascii="Times New Roman" w:hAnsi="Times New Roman"/>
          <w:b/>
          <w:sz w:val="22"/>
          <w:szCs w:val="22"/>
        </w:rPr>
        <w:t>Do not include the raw plot data in your monitoring report.</w:t>
      </w:r>
    </w:p>
    <w:p w:rsidR="00A4542C" w:rsidRDefault="00A4542C" w:rsidP="00A4542C">
      <w:pPr>
        <w:pStyle w:val="ListParagraph"/>
        <w:ind w:left="2160"/>
        <w:rPr>
          <w:rFonts w:ascii="Times New Roman" w:hAnsi="Times New Roman"/>
          <w:sz w:val="22"/>
          <w:szCs w:val="22"/>
        </w:rPr>
      </w:pPr>
    </w:p>
    <w:p w:rsidR="00FD4729" w:rsidRDefault="00FD4729" w:rsidP="009E4181">
      <w:pPr>
        <w:pStyle w:val="ListParagraph"/>
        <w:numPr>
          <w:ilvl w:val="3"/>
          <w:numId w:val="2"/>
        </w:numPr>
        <w:ind w:left="1800"/>
        <w:rPr>
          <w:rFonts w:ascii="Times New Roman" w:hAnsi="Times New Roman"/>
          <w:sz w:val="22"/>
          <w:szCs w:val="22"/>
        </w:rPr>
      </w:pPr>
      <w:r w:rsidRPr="00A4542C">
        <w:rPr>
          <w:rFonts w:ascii="Times New Roman" w:hAnsi="Times New Roman"/>
          <w:sz w:val="22"/>
          <w:szCs w:val="22"/>
        </w:rPr>
        <w:t>Remediation:</w:t>
      </w:r>
    </w:p>
    <w:p w:rsidR="00CE0DB0" w:rsidRDefault="00CE0DB0" w:rsidP="00FD77DB">
      <w:pPr>
        <w:pStyle w:val="ListParagraph"/>
        <w:numPr>
          <w:ilvl w:val="4"/>
          <w:numId w:val="2"/>
        </w:numPr>
        <w:ind w:left="2520"/>
        <w:rPr>
          <w:rFonts w:ascii="Times New Roman" w:hAnsi="Times New Roman"/>
          <w:sz w:val="22"/>
          <w:szCs w:val="22"/>
        </w:rPr>
      </w:pPr>
      <w:r w:rsidRPr="00040CDD">
        <w:rPr>
          <w:rFonts w:ascii="Times New Roman" w:hAnsi="Times New Roman"/>
          <w:sz w:val="22"/>
          <w:szCs w:val="22"/>
        </w:rPr>
        <w:t xml:space="preserve">Describe any problems observed within the </w:t>
      </w:r>
      <w:r>
        <w:rPr>
          <w:rFonts w:ascii="Times New Roman" w:hAnsi="Times New Roman"/>
          <w:sz w:val="22"/>
          <w:szCs w:val="22"/>
        </w:rPr>
        <w:t>buffer</w:t>
      </w:r>
      <w:r w:rsidRPr="00040CDD">
        <w:rPr>
          <w:rFonts w:ascii="Times New Roman" w:hAnsi="Times New Roman"/>
          <w:sz w:val="22"/>
          <w:szCs w:val="22"/>
        </w:rPr>
        <w:t>, such as: invasion by undesirable species of plants or wildlife, disease condition for plants, poor plant establishment, human encroachment, and slope failures or erosion problems.</w:t>
      </w:r>
    </w:p>
    <w:p w:rsidR="00FD4729" w:rsidRDefault="00FD4729" w:rsidP="00FD77DB">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Describe the proposed remedial measures to address the problems noted above.</w:t>
      </w:r>
    </w:p>
    <w:p w:rsidR="009E4CA1" w:rsidRDefault="009E4CA1" w:rsidP="009E4CA1">
      <w:pPr>
        <w:pStyle w:val="ListParagraph"/>
        <w:ind w:left="2160"/>
        <w:rPr>
          <w:rFonts w:ascii="Times New Roman" w:hAnsi="Times New Roman"/>
          <w:sz w:val="22"/>
          <w:szCs w:val="22"/>
        </w:rPr>
      </w:pPr>
    </w:p>
    <w:p w:rsidR="00FD4729" w:rsidRPr="00A4542C" w:rsidRDefault="00FD4729" w:rsidP="009E4181">
      <w:pPr>
        <w:pStyle w:val="ListParagraph"/>
        <w:numPr>
          <w:ilvl w:val="3"/>
          <w:numId w:val="2"/>
        </w:numPr>
        <w:ind w:left="1800"/>
        <w:rPr>
          <w:rFonts w:ascii="Times New Roman" w:hAnsi="Times New Roman"/>
          <w:sz w:val="22"/>
          <w:szCs w:val="22"/>
        </w:rPr>
      </w:pPr>
      <w:r w:rsidRPr="00A4542C">
        <w:rPr>
          <w:rFonts w:ascii="Times New Roman" w:hAnsi="Times New Roman"/>
          <w:sz w:val="22"/>
          <w:szCs w:val="22"/>
        </w:rPr>
        <w:t>Remedial measures proposed by the Bank Sponsor are subject to review and approval by the IRT, acting through the Chairs, prior to implementation. In the event that remedial measures are implemented, the monitoring period may be extended on a case-by-case basis.  The treatment of non-native invasive plant species does not need the approval of the IRT, but should be completed at the correct time of year by someone with a current pesticide applicator certification and the required MDE toxic materials permit.</w:t>
      </w:r>
    </w:p>
    <w:p w:rsidR="0053523A" w:rsidRDefault="0053523A" w:rsidP="00FD4729">
      <w:pPr>
        <w:tabs>
          <w:tab w:val="left" w:pos="-1440"/>
        </w:tabs>
        <w:spacing w:line="241" w:lineRule="auto"/>
        <w:jc w:val="both"/>
        <w:rPr>
          <w:rFonts w:ascii="Times New Roman" w:hAnsi="Times New Roman"/>
          <w:sz w:val="22"/>
          <w:szCs w:val="22"/>
        </w:rPr>
      </w:pPr>
    </w:p>
    <w:p w:rsidR="0053523A" w:rsidRDefault="0053523A" w:rsidP="00FD4729">
      <w:pPr>
        <w:tabs>
          <w:tab w:val="left" w:pos="-1440"/>
        </w:tabs>
        <w:spacing w:line="241" w:lineRule="auto"/>
        <w:jc w:val="both"/>
        <w:rPr>
          <w:rFonts w:ascii="Times New Roman" w:hAnsi="Times New Roman"/>
          <w:sz w:val="22"/>
          <w:szCs w:val="22"/>
        </w:rPr>
      </w:pPr>
    </w:p>
    <w:p w:rsidR="0053523A" w:rsidRDefault="0053523A" w:rsidP="00FD4729">
      <w:pPr>
        <w:tabs>
          <w:tab w:val="left" w:pos="-1440"/>
        </w:tabs>
        <w:spacing w:line="241" w:lineRule="auto"/>
        <w:jc w:val="both"/>
        <w:rPr>
          <w:rFonts w:ascii="Times New Roman" w:hAnsi="Times New Roman"/>
          <w:sz w:val="22"/>
          <w:szCs w:val="22"/>
        </w:rPr>
      </w:pPr>
    </w:p>
    <w:p w:rsidR="00FD4729" w:rsidRPr="00040CDD" w:rsidRDefault="00FD4729" w:rsidP="00FD4729">
      <w:pPr>
        <w:tabs>
          <w:tab w:val="left" w:pos="-1440"/>
        </w:tabs>
        <w:spacing w:line="241" w:lineRule="auto"/>
        <w:jc w:val="both"/>
        <w:rPr>
          <w:rFonts w:ascii="Times New Roman" w:hAnsi="Times New Roman"/>
          <w:sz w:val="22"/>
          <w:szCs w:val="22"/>
        </w:rPr>
      </w:pPr>
      <w:r w:rsidRPr="00040CDD">
        <w:rPr>
          <w:rFonts w:ascii="Times New Roman" w:hAnsi="Times New Roman"/>
          <w:sz w:val="22"/>
          <w:szCs w:val="22"/>
        </w:rPr>
        <w:t xml:space="preserve">Below are the recommended techniques for monitoring mitigation sites.  Alternate techniques may be considered, but must be approved in writing by the </w:t>
      </w:r>
      <w:r>
        <w:rPr>
          <w:rFonts w:ascii="Times New Roman" w:hAnsi="Times New Roman"/>
          <w:sz w:val="22"/>
          <w:szCs w:val="22"/>
        </w:rPr>
        <w:t>IRT</w:t>
      </w:r>
      <w:r w:rsidRPr="00040CDD">
        <w:rPr>
          <w:rFonts w:ascii="Times New Roman" w:hAnsi="Times New Roman"/>
          <w:sz w:val="22"/>
          <w:szCs w:val="22"/>
        </w:rPr>
        <w:t xml:space="preserve"> prior to the commencement of the monitoring period.</w:t>
      </w:r>
    </w:p>
    <w:p w:rsidR="00FD4729" w:rsidRPr="00040CDD" w:rsidRDefault="00FD4729" w:rsidP="00FD4729">
      <w:pPr>
        <w:tabs>
          <w:tab w:val="left" w:pos="-1440"/>
        </w:tabs>
        <w:spacing w:line="241" w:lineRule="auto"/>
        <w:jc w:val="both"/>
        <w:rPr>
          <w:rFonts w:ascii="Times New Roman" w:hAnsi="Times New Roman"/>
          <w:sz w:val="22"/>
          <w:szCs w:val="22"/>
        </w:rPr>
      </w:pPr>
    </w:p>
    <w:p w:rsidR="00FD4729" w:rsidRPr="00040CDD" w:rsidRDefault="00FD4729" w:rsidP="00FD4729">
      <w:pPr>
        <w:tabs>
          <w:tab w:val="left" w:pos="-1440"/>
        </w:tabs>
        <w:spacing w:line="241" w:lineRule="auto"/>
        <w:ind w:left="360" w:hanging="360"/>
        <w:jc w:val="both"/>
        <w:rPr>
          <w:rFonts w:ascii="Times New Roman" w:hAnsi="Times New Roman"/>
          <w:sz w:val="22"/>
          <w:szCs w:val="22"/>
          <w:u w:val="single"/>
        </w:rPr>
      </w:pPr>
      <w:r w:rsidRPr="00040CDD">
        <w:rPr>
          <w:rFonts w:ascii="Times New Roman" w:hAnsi="Times New Roman"/>
          <w:sz w:val="22"/>
          <w:szCs w:val="22"/>
          <w:u w:val="single"/>
        </w:rPr>
        <w:t xml:space="preserve">Recommended </w:t>
      </w:r>
      <w:r w:rsidR="00E57415">
        <w:rPr>
          <w:rFonts w:ascii="Times New Roman" w:hAnsi="Times New Roman"/>
          <w:sz w:val="22"/>
          <w:szCs w:val="22"/>
          <w:u w:val="single"/>
        </w:rPr>
        <w:t xml:space="preserve">Wetland </w:t>
      </w:r>
      <w:r w:rsidRPr="00040CDD">
        <w:rPr>
          <w:rFonts w:ascii="Times New Roman" w:hAnsi="Times New Roman"/>
          <w:sz w:val="22"/>
          <w:szCs w:val="22"/>
          <w:u w:val="single"/>
        </w:rPr>
        <w:t xml:space="preserve">Vegetation Density Measurement Technique </w:t>
      </w:r>
    </w:p>
    <w:p w:rsidR="00FD4729" w:rsidRPr="00040CDD" w:rsidRDefault="00FD4729" w:rsidP="00FD4729">
      <w:pPr>
        <w:tabs>
          <w:tab w:val="left" w:pos="-1440"/>
        </w:tabs>
        <w:spacing w:line="241" w:lineRule="auto"/>
        <w:ind w:left="360" w:hanging="360"/>
        <w:jc w:val="both"/>
        <w:rPr>
          <w:rFonts w:ascii="Times New Roman" w:hAnsi="Times New Roman"/>
          <w:sz w:val="22"/>
          <w:szCs w:val="22"/>
        </w:rPr>
      </w:pPr>
    </w:p>
    <w:p w:rsidR="00565310" w:rsidRDefault="00FD4729" w:rsidP="00565310">
      <w:pPr>
        <w:numPr>
          <w:ilvl w:val="1"/>
          <w:numId w:val="13"/>
        </w:numPr>
        <w:ind w:left="360"/>
        <w:jc w:val="both"/>
        <w:rPr>
          <w:rFonts w:ascii="Times New Roman" w:hAnsi="Times New Roman"/>
          <w:sz w:val="22"/>
          <w:szCs w:val="22"/>
        </w:rPr>
      </w:pPr>
      <w:r w:rsidRPr="00040CDD">
        <w:rPr>
          <w:rFonts w:ascii="Times New Roman" w:hAnsi="Times New Roman"/>
          <w:sz w:val="22"/>
          <w:szCs w:val="22"/>
        </w:rPr>
        <w:t>The following method for measuring the success of the vegetative colon</w:t>
      </w:r>
      <w:r w:rsidR="009377C2">
        <w:rPr>
          <w:rFonts w:ascii="Times New Roman" w:hAnsi="Times New Roman"/>
          <w:sz w:val="22"/>
          <w:szCs w:val="22"/>
        </w:rPr>
        <w:t xml:space="preserve">ization should be conducted </w:t>
      </w:r>
      <w:r w:rsidR="004629A1">
        <w:rPr>
          <w:rFonts w:ascii="Times New Roman" w:hAnsi="Times New Roman"/>
          <w:sz w:val="22"/>
          <w:szCs w:val="22"/>
        </w:rPr>
        <w:t>between June 15</w:t>
      </w:r>
      <w:r w:rsidR="004629A1" w:rsidRPr="00040CDD">
        <w:rPr>
          <w:rFonts w:ascii="Times New Roman" w:hAnsi="Times New Roman"/>
          <w:sz w:val="22"/>
          <w:szCs w:val="22"/>
        </w:rPr>
        <w:t xml:space="preserve"> and September </w:t>
      </w:r>
      <w:r w:rsidR="004629A1">
        <w:rPr>
          <w:rFonts w:ascii="Times New Roman" w:hAnsi="Times New Roman"/>
          <w:sz w:val="22"/>
          <w:szCs w:val="22"/>
        </w:rPr>
        <w:t>30</w:t>
      </w:r>
      <w:r w:rsidR="00EA73C6" w:rsidRPr="00040CDD">
        <w:rPr>
          <w:rFonts w:ascii="Times New Roman" w:hAnsi="Times New Roman"/>
          <w:sz w:val="22"/>
          <w:szCs w:val="22"/>
        </w:rPr>
        <w:t xml:space="preserve"> </w:t>
      </w:r>
      <w:r w:rsidR="00877276">
        <w:rPr>
          <w:rFonts w:ascii="Times New Roman" w:hAnsi="Times New Roman"/>
          <w:sz w:val="22"/>
          <w:szCs w:val="22"/>
        </w:rPr>
        <w:t xml:space="preserve">of monitoring years three and five, </w:t>
      </w:r>
      <w:r w:rsidRPr="00040CDD">
        <w:rPr>
          <w:rFonts w:ascii="Times New Roman" w:hAnsi="Times New Roman"/>
          <w:sz w:val="22"/>
          <w:szCs w:val="22"/>
        </w:rPr>
        <w:t>subsequent to the completion of the constru</w:t>
      </w:r>
      <w:r w:rsidR="00877276">
        <w:rPr>
          <w:rFonts w:ascii="Times New Roman" w:hAnsi="Times New Roman"/>
          <w:sz w:val="22"/>
          <w:szCs w:val="22"/>
        </w:rPr>
        <w:t xml:space="preserve">ction of the mitigation project, </w:t>
      </w:r>
      <w:r w:rsidR="00877276" w:rsidRPr="00040CDD">
        <w:rPr>
          <w:rFonts w:ascii="Times New Roman" w:hAnsi="Times New Roman"/>
          <w:sz w:val="22"/>
          <w:szCs w:val="22"/>
        </w:rPr>
        <w:t xml:space="preserve">unless an alternate schedule is agreed upon by </w:t>
      </w:r>
      <w:r w:rsidR="00877276">
        <w:rPr>
          <w:rFonts w:ascii="Times New Roman" w:hAnsi="Times New Roman"/>
          <w:sz w:val="22"/>
          <w:szCs w:val="22"/>
        </w:rPr>
        <w:t>the IRT</w:t>
      </w:r>
      <w:r w:rsidRPr="00040CDD">
        <w:rPr>
          <w:rFonts w:ascii="Times New Roman" w:hAnsi="Times New Roman"/>
          <w:sz w:val="22"/>
          <w:szCs w:val="22"/>
        </w:rPr>
        <w:t>.</w:t>
      </w:r>
    </w:p>
    <w:p w:rsidR="00621F7A" w:rsidRPr="00565310" w:rsidRDefault="00565310" w:rsidP="00565310">
      <w:pPr>
        <w:numPr>
          <w:ilvl w:val="1"/>
          <w:numId w:val="13"/>
        </w:numPr>
        <w:ind w:left="360"/>
        <w:jc w:val="both"/>
        <w:rPr>
          <w:rFonts w:ascii="Times New Roman" w:hAnsi="Times New Roman"/>
          <w:sz w:val="22"/>
          <w:szCs w:val="22"/>
        </w:rPr>
      </w:pPr>
      <w:r w:rsidRPr="00565310">
        <w:rPr>
          <w:rFonts w:ascii="Times New Roman" w:hAnsi="Times New Roman"/>
          <w:snapToGrid/>
          <w:sz w:val="22"/>
          <w:szCs w:val="22"/>
        </w:rPr>
        <w:t>V</w:t>
      </w:r>
      <w:r w:rsidR="00FD4729" w:rsidRPr="00565310">
        <w:rPr>
          <w:rFonts w:ascii="Times New Roman" w:hAnsi="Times New Roman"/>
          <w:snapToGrid/>
          <w:sz w:val="22"/>
          <w:szCs w:val="22"/>
        </w:rPr>
        <w:t xml:space="preserve">egetation sample plots </w:t>
      </w:r>
      <w:r>
        <w:rPr>
          <w:rFonts w:ascii="Times New Roman" w:hAnsi="Times New Roman"/>
          <w:snapToGrid/>
          <w:sz w:val="22"/>
          <w:szCs w:val="22"/>
        </w:rPr>
        <w:t>shall</w:t>
      </w:r>
      <w:r w:rsidR="00621F7A" w:rsidRPr="00565310">
        <w:rPr>
          <w:rFonts w:ascii="Times New Roman" w:hAnsi="Times New Roman"/>
          <w:snapToGrid/>
          <w:sz w:val="22"/>
          <w:szCs w:val="22"/>
        </w:rPr>
        <w:t xml:space="preserve"> </w:t>
      </w:r>
      <w:r w:rsidR="00FD4729" w:rsidRPr="00565310">
        <w:rPr>
          <w:rFonts w:ascii="Times New Roman" w:hAnsi="Times New Roman"/>
          <w:snapToGrid/>
          <w:sz w:val="22"/>
          <w:szCs w:val="22"/>
        </w:rPr>
        <w:t xml:space="preserve">be located on a stratified random basis over the site in order to sample all areas of restored/constructed wetlands at locations adjacent to each photo location marker.  </w:t>
      </w:r>
      <w:r w:rsidR="00621F7A" w:rsidRPr="00565310">
        <w:rPr>
          <w:rFonts w:ascii="Times New Roman" w:hAnsi="Times New Roman"/>
          <w:snapToGrid/>
          <w:sz w:val="22"/>
          <w:szCs w:val="22"/>
        </w:rPr>
        <w:t>Plots should be located within each elevation gradient and spread through</w:t>
      </w:r>
      <w:r>
        <w:rPr>
          <w:rFonts w:ascii="Times New Roman" w:hAnsi="Times New Roman"/>
          <w:snapToGrid/>
          <w:sz w:val="22"/>
          <w:szCs w:val="22"/>
        </w:rPr>
        <w:t>out</w:t>
      </w:r>
      <w:r w:rsidR="00621F7A" w:rsidRPr="00565310">
        <w:rPr>
          <w:rFonts w:ascii="Times New Roman" w:hAnsi="Times New Roman"/>
          <w:snapToGrid/>
          <w:sz w:val="22"/>
          <w:szCs w:val="22"/>
        </w:rPr>
        <w:t xml:space="preserve"> the Bank</w:t>
      </w:r>
      <w:r>
        <w:rPr>
          <w:rFonts w:ascii="Times New Roman" w:hAnsi="Times New Roman"/>
          <w:snapToGrid/>
          <w:sz w:val="22"/>
          <w:szCs w:val="22"/>
        </w:rPr>
        <w:t xml:space="preserve">. </w:t>
      </w:r>
    </w:p>
    <w:p w:rsidR="00996284" w:rsidRPr="00996284" w:rsidRDefault="00FD4729" w:rsidP="00621F7A">
      <w:pPr>
        <w:numPr>
          <w:ilvl w:val="1"/>
          <w:numId w:val="13"/>
        </w:numPr>
        <w:ind w:left="360"/>
        <w:jc w:val="both"/>
        <w:rPr>
          <w:rFonts w:ascii="Times New Roman" w:hAnsi="Times New Roman"/>
          <w:sz w:val="22"/>
          <w:szCs w:val="22"/>
        </w:rPr>
      </w:pPr>
      <w:r w:rsidRPr="00040CDD">
        <w:rPr>
          <w:rFonts w:ascii="Times New Roman" w:hAnsi="Times New Roman"/>
          <w:snapToGrid/>
          <w:sz w:val="22"/>
          <w:szCs w:val="22"/>
        </w:rPr>
        <w:t>The following minimum numbers of samples will be required:</w:t>
      </w:r>
    </w:p>
    <w:p w:rsidR="00FD4729" w:rsidRPr="00996284" w:rsidRDefault="00FD4729" w:rsidP="00996284">
      <w:pPr>
        <w:pStyle w:val="ListParagraph"/>
        <w:numPr>
          <w:ilvl w:val="0"/>
          <w:numId w:val="31"/>
        </w:numPr>
        <w:ind w:left="1080"/>
        <w:jc w:val="both"/>
        <w:rPr>
          <w:rFonts w:ascii="Times New Roman" w:hAnsi="Times New Roman"/>
          <w:sz w:val="22"/>
          <w:szCs w:val="22"/>
        </w:rPr>
      </w:pPr>
      <w:r w:rsidRPr="00996284">
        <w:rPr>
          <w:rFonts w:ascii="Times New Roman" w:hAnsi="Times New Roman"/>
          <w:snapToGrid/>
          <w:sz w:val="22"/>
          <w:szCs w:val="22"/>
        </w:rPr>
        <w:t xml:space="preserve">If the site is &lt; </w:t>
      </w:r>
      <w:r w:rsidR="00621F7A" w:rsidRPr="00996284">
        <w:rPr>
          <w:rFonts w:ascii="Times New Roman" w:hAnsi="Times New Roman"/>
          <w:snapToGrid/>
          <w:sz w:val="22"/>
          <w:szCs w:val="22"/>
        </w:rPr>
        <w:t>1</w:t>
      </w:r>
      <w:r w:rsidRPr="00996284">
        <w:rPr>
          <w:rFonts w:ascii="Times New Roman" w:hAnsi="Times New Roman"/>
          <w:snapToGrid/>
          <w:sz w:val="22"/>
          <w:szCs w:val="22"/>
        </w:rPr>
        <w:t xml:space="preserve"> acre, then a minimum of </w:t>
      </w:r>
      <w:r w:rsidR="00621F7A" w:rsidRPr="00996284">
        <w:rPr>
          <w:rFonts w:ascii="Times New Roman" w:hAnsi="Times New Roman"/>
          <w:snapToGrid/>
          <w:sz w:val="22"/>
          <w:szCs w:val="22"/>
        </w:rPr>
        <w:t>5</w:t>
      </w:r>
      <w:r w:rsidRPr="00996284">
        <w:rPr>
          <w:rFonts w:ascii="Times New Roman" w:hAnsi="Times New Roman"/>
          <w:snapToGrid/>
          <w:sz w:val="22"/>
          <w:szCs w:val="22"/>
        </w:rPr>
        <w:t xml:space="preserve"> plots/acre is </w:t>
      </w:r>
      <w:r w:rsidR="00621F7A" w:rsidRPr="00996284">
        <w:rPr>
          <w:rFonts w:ascii="Times New Roman" w:hAnsi="Times New Roman"/>
          <w:snapToGrid/>
          <w:sz w:val="22"/>
          <w:szCs w:val="22"/>
        </w:rPr>
        <w:t>required</w:t>
      </w:r>
      <w:r w:rsidRPr="00996284">
        <w:rPr>
          <w:rFonts w:ascii="Times New Roman" w:hAnsi="Times New Roman"/>
          <w:snapToGrid/>
          <w:sz w:val="22"/>
          <w:szCs w:val="22"/>
        </w:rPr>
        <w:t>.</w:t>
      </w:r>
    </w:p>
    <w:p w:rsidR="00FD4729" w:rsidRPr="00996284" w:rsidRDefault="00FD4729" w:rsidP="00996284">
      <w:pPr>
        <w:pStyle w:val="ListParagraph"/>
        <w:numPr>
          <w:ilvl w:val="0"/>
          <w:numId w:val="31"/>
        </w:numPr>
        <w:ind w:left="1080"/>
        <w:jc w:val="both"/>
        <w:rPr>
          <w:rFonts w:ascii="Times New Roman" w:hAnsi="Times New Roman"/>
          <w:sz w:val="22"/>
          <w:szCs w:val="22"/>
        </w:rPr>
      </w:pPr>
      <w:r w:rsidRPr="00996284">
        <w:rPr>
          <w:rFonts w:ascii="Times New Roman" w:hAnsi="Times New Roman"/>
          <w:snapToGrid/>
          <w:sz w:val="22"/>
          <w:szCs w:val="22"/>
        </w:rPr>
        <w:t xml:space="preserve">If the site is &gt; </w:t>
      </w:r>
      <w:r w:rsidR="00621F7A" w:rsidRPr="00996284">
        <w:rPr>
          <w:rFonts w:ascii="Times New Roman" w:hAnsi="Times New Roman"/>
          <w:snapToGrid/>
          <w:sz w:val="22"/>
          <w:szCs w:val="22"/>
        </w:rPr>
        <w:t>1</w:t>
      </w:r>
      <w:r w:rsidRPr="00996284">
        <w:rPr>
          <w:rFonts w:ascii="Times New Roman" w:hAnsi="Times New Roman"/>
          <w:snapToGrid/>
          <w:sz w:val="22"/>
          <w:szCs w:val="22"/>
        </w:rPr>
        <w:t xml:space="preserve"> acre but less than </w:t>
      </w:r>
      <w:r w:rsidR="00621F7A" w:rsidRPr="00996284">
        <w:rPr>
          <w:rFonts w:ascii="Times New Roman" w:hAnsi="Times New Roman"/>
          <w:snapToGrid/>
          <w:sz w:val="22"/>
          <w:szCs w:val="22"/>
        </w:rPr>
        <w:t xml:space="preserve">3 </w:t>
      </w:r>
      <w:r w:rsidRPr="00996284">
        <w:rPr>
          <w:rFonts w:ascii="Times New Roman" w:hAnsi="Times New Roman"/>
          <w:snapToGrid/>
          <w:sz w:val="22"/>
          <w:szCs w:val="22"/>
        </w:rPr>
        <w:t xml:space="preserve">acres, then a minimum of </w:t>
      </w:r>
      <w:r w:rsidR="00621F7A" w:rsidRPr="00996284">
        <w:rPr>
          <w:rFonts w:ascii="Times New Roman" w:hAnsi="Times New Roman"/>
          <w:snapToGrid/>
          <w:sz w:val="22"/>
          <w:szCs w:val="22"/>
        </w:rPr>
        <w:t>4</w:t>
      </w:r>
      <w:r w:rsidRPr="00996284">
        <w:rPr>
          <w:rFonts w:ascii="Times New Roman" w:hAnsi="Times New Roman"/>
          <w:snapToGrid/>
          <w:sz w:val="22"/>
          <w:szCs w:val="22"/>
        </w:rPr>
        <w:t xml:space="preserve"> plots/acre is required.</w:t>
      </w:r>
    </w:p>
    <w:p w:rsidR="00FD4729" w:rsidRPr="00996284" w:rsidRDefault="00FD4729" w:rsidP="00996284">
      <w:pPr>
        <w:pStyle w:val="ListParagraph"/>
        <w:numPr>
          <w:ilvl w:val="0"/>
          <w:numId w:val="31"/>
        </w:numPr>
        <w:ind w:left="1080"/>
        <w:jc w:val="both"/>
        <w:rPr>
          <w:rFonts w:ascii="Times New Roman" w:hAnsi="Times New Roman"/>
          <w:sz w:val="22"/>
          <w:szCs w:val="22"/>
        </w:rPr>
      </w:pPr>
      <w:r w:rsidRPr="00996284">
        <w:rPr>
          <w:rFonts w:ascii="Times New Roman" w:hAnsi="Times New Roman"/>
          <w:snapToGrid/>
          <w:sz w:val="22"/>
          <w:szCs w:val="22"/>
        </w:rPr>
        <w:t xml:space="preserve">If the site is &gt; </w:t>
      </w:r>
      <w:r w:rsidR="00621F7A" w:rsidRPr="00996284">
        <w:rPr>
          <w:rFonts w:ascii="Times New Roman" w:hAnsi="Times New Roman"/>
          <w:snapToGrid/>
          <w:sz w:val="22"/>
          <w:szCs w:val="22"/>
        </w:rPr>
        <w:t>3</w:t>
      </w:r>
      <w:r w:rsidRPr="00996284">
        <w:rPr>
          <w:rFonts w:ascii="Times New Roman" w:hAnsi="Times New Roman"/>
          <w:snapToGrid/>
          <w:sz w:val="22"/>
          <w:szCs w:val="22"/>
        </w:rPr>
        <w:t xml:space="preserve"> acres, then a minimum of </w:t>
      </w:r>
      <w:r w:rsidR="00621F7A" w:rsidRPr="00996284">
        <w:rPr>
          <w:rFonts w:ascii="Times New Roman" w:hAnsi="Times New Roman"/>
          <w:snapToGrid/>
          <w:sz w:val="22"/>
          <w:szCs w:val="22"/>
        </w:rPr>
        <w:t>3</w:t>
      </w:r>
      <w:r w:rsidRPr="00996284">
        <w:rPr>
          <w:rFonts w:ascii="Times New Roman" w:hAnsi="Times New Roman"/>
          <w:snapToGrid/>
          <w:sz w:val="22"/>
          <w:szCs w:val="22"/>
        </w:rPr>
        <w:t xml:space="preserve"> plots/acre is required.</w:t>
      </w:r>
    </w:p>
    <w:p w:rsidR="00FD4729" w:rsidRPr="00996284" w:rsidRDefault="00FD4729" w:rsidP="00996284">
      <w:pPr>
        <w:numPr>
          <w:ilvl w:val="1"/>
          <w:numId w:val="13"/>
        </w:numPr>
        <w:ind w:left="360"/>
        <w:jc w:val="both"/>
        <w:rPr>
          <w:rFonts w:ascii="Times New Roman" w:hAnsi="Times New Roman"/>
          <w:sz w:val="22"/>
          <w:szCs w:val="22"/>
        </w:rPr>
      </w:pPr>
      <w:r w:rsidRPr="00040CDD">
        <w:rPr>
          <w:rFonts w:ascii="Times New Roman" w:hAnsi="Times New Roman"/>
          <w:snapToGrid/>
          <w:sz w:val="22"/>
          <w:szCs w:val="22"/>
        </w:rPr>
        <w:t>All cells, fields, or blocks shall be sampled.  A targeted vegetation monitoring approach that correlates monitoring stations with vegetative signatures on aerial photography may be useful for larger mitigation sites.</w:t>
      </w:r>
      <w:r w:rsidR="00996284">
        <w:rPr>
          <w:rFonts w:ascii="Times New Roman" w:hAnsi="Times New Roman"/>
          <w:snapToGrid/>
          <w:sz w:val="22"/>
          <w:szCs w:val="22"/>
        </w:rPr>
        <w:t xml:space="preserve">  </w:t>
      </w:r>
      <w:r w:rsidR="00996284">
        <w:rPr>
          <w:rFonts w:ascii="Times New Roman" w:hAnsi="Times New Roman"/>
          <w:sz w:val="22"/>
          <w:szCs w:val="22"/>
        </w:rPr>
        <w:t xml:space="preserve">Record GPS coordinates for plot locations.  Plot locations should be </w:t>
      </w:r>
      <w:r w:rsidR="00565310">
        <w:rPr>
          <w:rFonts w:ascii="Times New Roman" w:hAnsi="Times New Roman"/>
          <w:sz w:val="22"/>
          <w:szCs w:val="22"/>
        </w:rPr>
        <w:t>fixed</w:t>
      </w:r>
      <w:r w:rsidR="00996284">
        <w:rPr>
          <w:rFonts w:ascii="Times New Roman" w:hAnsi="Times New Roman"/>
          <w:sz w:val="22"/>
          <w:szCs w:val="22"/>
        </w:rPr>
        <w:t xml:space="preserve"> throughout the monitoring period.</w:t>
      </w:r>
    </w:p>
    <w:p w:rsidR="00FD4729" w:rsidRPr="00040CDD" w:rsidRDefault="00FD4729" w:rsidP="00FD4729">
      <w:pPr>
        <w:tabs>
          <w:tab w:val="left" w:pos="360"/>
        </w:tabs>
        <w:ind w:left="360" w:hanging="360"/>
        <w:jc w:val="both"/>
        <w:rPr>
          <w:rFonts w:ascii="Times New Roman" w:hAnsi="Times New Roman"/>
          <w:sz w:val="22"/>
          <w:szCs w:val="22"/>
        </w:rPr>
      </w:pPr>
      <w:r w:rsidRPr="00040CDD">
        <w:rPr>
          <w:rFonts w:ascii="Times New Roman" w:hAnsi="Times New Roman"/>
          <w:snapToGrid/>
          <w:sz w:val="22"/>
          <w:szCs w:val="22"/>
        </w:rPr>
        <w:t>c.</w:t>
      </w:r>
      <w:r w:rsidRPr="00040CDD">
        <w:rPr>
          <w:rFonts w:ascii="Times New Roman" w:hAnsi="Times New Roman"/>
          <w:snapToGrid/>
          <w:sz w:val="22"/>
          <w:szCs w:val="22"/>
        </w:rPr>
        <w:tab/>
        <w:t>Each plot shall be of a size no less than 3'x3' (or circular with approximately the same surface area).  The vegetation data shall be collected during the growing season and shall include:</w:t>
      </w:r>
    </w:p>
    <w:p w:rsidR="00FD4729" w:rsidRPr="00565310" w:rsidRDefault="00FD4729" w:rsidP="00565310">
      <w:pPr>
        <w:pStyle w:val="ListParagraph"/>
        <w:numPr>
          <w:ilvl w:val="2"/>
          <w:numId w:val="32"/>
        </w:numPr>
        <w:tabs>
          <w:tab w:val="left" w:pos="1080"/>
          <w:tab w:val="left" w:pos="2970"/>
        </w:tabs>
        <w:ind w:left="1080" w:hanging="360"/>
        <w:jc w:val="both"/>
        <w:rPr>
          <w:rFonts w:ascii="Times New Roman" w:hAnsi="Times New Roman"/>
          <w:sz w:val="22"/>
          <w:szCs w:val="22"/>
        </w:rPr>
      </w:pPr>
      <w:r w:rsidRPr="00565310">
        <w:rPr>
          <w:rFonts w:ascii="Times New Roman" w:hAnsi="Times New Roman"/>
          <w:snapToGrid/>
          <w:sz w:val="22"/>
          <w:szCs w:val="22"/>
          <w:lang w:val="fr-FR"/>
        </w:rPr>
        <w:t>Dominant veget</w:t>
      </w:r>
      <w:r w:rsidR="001F52BA" w:rsidRPr="00565310">
        <w:rPr>
          <w:rFonts w:ascii="Times New Roman" w:hAnsi="Times New Roman"/>
          <w:snapToGrid/>
          <w:sz w:val="22"/>
          <w:szCs w:val="22"/>
          <w:lang w:val="fr-FR"/>
        </w:rPr>
        <w:t>ation</w:t>
      </w:r>
      <w:r w:rsidRPr="00565310">
        <w:rPr>
          <w:rFonts w:ascii="Times New Roman" w:hAnsi="Times New Roman"/>
          <w:snapToGrid/>
          <w:sz w:val="22"/>
          <w:szCs w:val="22"/>
          <w:lang w:val="fr-FR"/>
        </w:rPr>
        <w:t xml:space="preserve"> species identification</w:t>
      </w:r>
    </w:p>
    <w:p w:rsidR="00FD4729" w:rsidRPr="00565310" w:rsidRDefault="00FD4729" w:rsidP="00565310">
      <w:pPr>
        <w:pStyle w:val="ListParagraph"/>
        <w:numPr>
          <w:ilvl w:val="0"/>
          <w:numId w:val="32"/>
        </w:numPr>
        <w:tabs>
          <w:tab w:val="left" w:pos="1080"/>
          <w:tab w:val="left" w:pos="2970"/>
        </w:tabs>
        <w:ind w:left="1080"/>
        <w:jc w:val="both"/>
        <w:rPr>
          <w:rFonts w:ascii="Times New Roman" w:hAnsi="Times New Roman"/>
          <w:sz w:val="22"/>
          <w:szCs w:val="22"/>
        </w:rPr>
      </w:pPr>
      <w:r w:rsidRPr="00565310">
        <w:rPr>
          <w:rFonts w:ascii="Times New Roman" w:hAnsi="Times New Roman"/>
          <w:snapToGrid/>
          <w:sz w:val="22"/>
          <w:szCs w:val="22"/>
        </w:rPr>
        <w:t>Percent ground cover assessment</w:t>
      </w:r>
    </w:p>
    <w:p w:rsidR="00FD4729" w:rsidRPr="00040CDD" w:rsidRDefault="00FD4729" w:rsidP="00565310">
      <w:pPr>
        <w:numPr>
          <w:ilvl w:val="0"/>
          <w:numId w:val="32"/>
        </w:numPr>
        <w:tabs>
          <w:tab w:val="left" w:pos="2970"/>
        </w:tabs>
        <w:ind w:left="1080"/>
        <w:jc w:val="both"/>
        <w:rPr>
          <w:rFonts w:ascii="Times New Roman" w:hAnsi="Times New Roman"/>
          <w:sz w:val="22"/>
          <w:szCs w:val="22"/>
        </w:rPr>
      </w:pPr>
      <w:r w:rsidRPr="00040CDD">
        <w:rPr>
          <w:rFonts w:ascii="Times New Roman" w:hAnsi="Times New Roman"/>
          <w:snapToGrid/>
          <w:sz w:val="22"/>
          <w:szCs w:val="22"/>
        </w:rPr>
        <w:t xml:space="preserve">Number of woody plant stems greater than 10 inches in height (total and #/acre) </w:t>
      </w:r>
    </w:p>
    <w:p w:rsidR="00FD4729" w:rsidRPr="00040CDD" w:rsidRDefault="00FD4729" w:rsidP="00565310">
      <w:pPr>
        <w:numPr>
          <w:ilvl w:val="0"/>
          <w:numId w:val="32"/>
        </w:numPr>
        <w:tabs>
          <w:tab w:val="left" w:pos="2970"/>
        </w:tabs>
        <w:ind w:left="1080"/>
        <w:jc w:val="both"/>
        <w:rPr>
          <w:rFonts w:ascii="Times New Roman" w:hAnsi="Times New Roman"/>
          <w:sz w:val="22"/>
          <w:szCs w:val="22"/>
        </w:rPr>
      </w:pPr>
      <w:r w:rsidRPr="00040CDD">
        <w:rPr>
          <w:rFonts w:ascii="Times New Roman" w:hAnsi="Times New Roman"/>
          <w:snapToGrid/>
          <w:sz w:val="22"/>
          <w:szCs w:val="22"/>
        </w:rPr>
        <w:t xml:space="preserve">The percentage of dominant species FAC or wetter </w:t>
      </w:r>
    </w:p>
    <w:p w:rsidR="00FD4729" w:rsidRPr="00040CDD" w:rsidRDefault="00FD4729" w:rsidP="00565310">
      <w:pPr>
        <w:numPr>
          <w:ilvl w:val="0"/>
          <w:numId w:val="32"/>
        </w:numPr>
        <w:tabs>
          <w:tab w:val="left" w:pos="2970"/>
        </w:tabs>
        <w:ind w:left="1080"/>
        <w:jc w:val="both"/>
        <w:rPr>
          <w:rFonts w:ascii="Times New Roman" w:hAnsi="Times New Roman"/>
          <w:sz w:val="22"/>
          <w:szCs w:val="22"/>
        </w:rPr>
      </w:pPr>
      <w:r w:rsidRPr="00040CDD">
        <w:rPr>
          <w:rFonts w:ascii="Times New Roman" w:hAnsi="Times New Roman"/>
          <w:snapToGrid/>
          <w:sz w:val="22"/>
          <w:szCs w:val="22"/>
        </w:rPr>
        <w:t>Percent survival by planted species</w:t>
      </w:r>
    </w:p>
    <w:p w:rsidR="00FD4729" w:rsidRPr="00040CDD" w:rsidRDefault="00FD4729" w:rsidP="00565310">
      <w:pPr>
        <w:numPr>
          <w:ilvl w:val="0"/>
          <w:numId w:val="32"/>
        </w:numPr>
        <w:tabs>
          <w:tab w:val="left" w:pos="2970"/>
        </w:tabs>
        <w:ind w:left="1080"/>
        <w:jc w:val="both"/>
        <w:rPr>
          <w:rFonts w:ascii="Times New Roman" w:hAnsi="Times New Roman"/>
          <w:sz w:val="22"/>
          <w:szCs w:val="22"/>
        </w:rPr>
      </w:pPr>
      <w:r w:rsidRPr="00040CDD">
        <w:rPr>
          <w:rFonts w:ascii="Times New Roman" w:hAnsi="Times New Roman"/>
          <w:snapToGrid/>
          <w:sz w:val="22"/>
          <w:szCs w:val="22"/>
        </w:rPr>
        <w:t>An invasive/noxious species assessment including percent cover</w:t>
      </w:r>
    </w:p>
    <w:p w:rsidR="00565310" w:rsidRDefault="00565310" w:rsidP="00FD4729">
      <w:pPr>
        <w:tabs>
          <w:tab w:val="left" w:pos="-1440"/>
        </w:tabs>
        <w:spacing w:line="241" w:lineRule="auto"/>
        <w:ind w:hanging="360"/>
        <w:jc w:val="both"/>
        <w:rPr>
          <w:rFonts w:ascii="Times New Roman" w:hAnsi="Times New Roman"/>
          <w:sz w:val="22"/>
          <w:szCs w:val="22"/>
        </w:rPr>
      </w:pPr>
    </w:p>
    <w:p w:rsidR="00E57415" w:rsidRPr="00040CDD" w:rsidRDefault="00E57415" w:rsidP="00E57415">
      <w:pPr>
        <w:tabs>
          <w:tab w:val="left" w:pos="-1440"/>
        </w:tabs>
        <w:spacing w:line="241" w:lineRule="auto"/>
        <w:ind w:left="360" w:hanging="360"/>
        <w:jc w:val="both"/>
        <w:rPr>
          <w:rFonts w:ascii="Times New Roman" w:hAnsi="Times New Roman"/>
          <w:sz w:val="22"/>
          <w:szCs w:val="22"/>
          <w:u w:val="single"/>
        </w:rPr>
      </w:pPr>
      <w:r w:rsidRPr="00040CDD">
        <w:rPr>
          <w:rFonts w:ascii="Times New Roman" w:hAnsi="Times New Roman"/>
          <w:sz w:val="22"/>
          <w:szCs w:val="22"/>
          <w:u w:val="single"/>
        </w:rPr>
        <w:t xml:space="preserve">Recommended </w:t>
      </w:r>
      <w:r>
        <w:rPr>
          <w:rFonts w:ascii="Times New Roman" w:hAnsi="Times New Roman"/>
          <w:sz w:val="22"/>
          <w:szCs w:val="22"/>
          <w:u w:val="single"/>
        </w:rPr>
        <w:t xml:space="preserve">Buffer </w:t>
      </w:r>
      <w:r w:rsidRPr="00040CDD">
        <w:rPr>
          <w:rFonts w:ascii="Times New Roman" w:hAnsi="Times New Roman"/>
          <w:sz w:val="22"/>
          <w:szCs w:val="22"/>
          <w:u w:val="single"/>
        </w:rPr>
        <w:t xml:space="preserve">Vegetation Density Measurement Technique </w:t>
      </w:r>
    </w:p>
    <w:p w:rsidR="00E57415" w:rsidRPr="00040CDD" w:rsidRDefault="00E57415" w:rsidP="00E57415">
      <w:pPr>
        <w:tabs>
          <w:tab w:val="left" w:pos="-1440"/>
        </w:tabs>
        <w:spacing w:line="241" w:lineRule="auto"/>
        <w:ind w:left="360" w:hanging="360"/>
        <w:jc w:val="both"/>
        <w:rPr>
          <w:rFonts w:ascii="Times New Roman" w:hAnsi="Times New Roman"/>
          <w:sz w:val="22"/>
          <w:szCs w:val="22"/>
        </w:rPr>
      </w:pPr>
    </w:p>
    <w:p w:rsidR="00E57415" w:rsidRPr="00040CDD" w:rsidRDefault="00E57415" w:rsidP="00E57415">
      <w:pPr>
        <w:numPr>
          <w:ilvl w:val="0"/>
          <w:numId w:val="25"/>
        </w:numPr>
        <w:jc w:val="both"/>
        <w:rPr>
          <w:rFonts w:ascii="Times New Roman" w:hAnsi="Times New Roman"/>
          <w:sz w:val="22"/>
          <w:szCs w:val="22"/>
        </w:rPr>
      </w:pPr>
      <w:r w:rsidRPr="00040CDD">
        <w:rPr>
          <w:rFonts w:ascii="Times New Roman" w:hAnsi="Times New Roman"/>
          <w:sz w:val="22"/>
          <w:szCs w:val="22"/>
        </w:rPr>
        <w:t xml:space="preserve">The following method for measuring the success of the vegetative colonization should be conducted once between May </w:t>
      </w:r>
      <w:r w:rsidR="00A82948">
        <w:rPr>
          <w:rFonts w:ascii="Times New Roman" w:hAnsi="Times New Roman"/>
          <w:sz w:val="22"/>
          <w:szCs w:val="22"/>
        </w:rPr>
        <w:t xml:space="preserve">1 </w:t>
      </w:r>
      <w:r w:rsidRPr="00040CDD">
        <w:rPr>
          <w:rFonts w:ascii="Times New Roman" w:hAnsi="Times New Roman"/>
          <w:sz w:val="22"/>
          <w:szCs w:val="22"/>
        </w:rPr>
        <w:t xml:space="preserve">and September </w:t>
      </w:r>
      <w:r w:rsidR="00A82948">
        <w:rPr>
          <w:rFonts w:ascii="Times New Roman" w:hAnsi="Times New Roman"/>
          <w:sz w:val="22"/>
          <w:szCs w:val="22"/>
        </w:rPr>
        <w:t xml:space="preserve">30 </w:t>
      </w:r>
      <w:r w:rsidRPr="00040CDD">
        <w:rPr>
          <w:rFonts w:ascii="Times New Roman" w:hAnsi="Times New Roman"/>
          <w:sz w:val="22"/>
          <w:szCs w:val="22"/>
        </w:rPr>
        <w:t xml:space="preserve">of </w:t>
      </w:r>
      <w:r w:rsidR="00877276">
        <w:rPr>
          <w:rFonts w:ascii="Times New Roman" w:hAnsi="Times New Roman"/>
          <w:sz w:val="22"/>
          <w:szCs w:val="22"/>
        </w:rPr>
        <w:t>monitoring years three and five,</w:t>
      </w:r>
      <w:r w:rsidRPr="00040CDD">
        <w:rPr>
          <w:rFonts w:ascii="Times New Roman" w:hAnsi="Times New Roman"/>
          <w:sz w:val="22"/>
          <w:szCs w:val="22"/>
        </w:rPr>
        <w:t xml:space="preserve"> subsequent to the completion of the construction of the mitigation project, unless an alternate schedule is agreed upon by </w:t>
      </w:r>
      <w:r>
        <w:rPr>
          <w:rFonts w:ascii="Times New Roman" w:hAnsi="Times New Roman"/>
          <w:sz w:val="22"/>
          <w:szCs w:val="22"/>
        </w:rPr>
        <w:t>the IRT</w:t>
      </w:r>
      <w:r w:rsidRPr="00040CDD">
        <w:rPr>
          <w:rFonts w:ascii="Times New Roman" w:hAnsi="Times New Roman"/>
          <w:sz w:val="22"/>
          <w:szCs w:val="22"/>
        </w:rPr>
        <w:t>.</w:t>
      </w:r>
    </w:p>
    <w:p w:rsidR="00E57415" w:rsidRPr="00040CDD" w:rsidRDefault="00E57415" w:rsidP="00E57415">
      <w:pPr>
        <w:numPr>
          <w:ilvl w:val="0"/>
          <w:numId w:val="25"/>
        </w:numPr>
        <w:jc w:val="both"/>
        <w:rPr>
          <w:rFonts w:ascii="Times New Roman" w:hAnsi="Times New Roman"/>
          <w:sz w:val="22"/>
          <w:szCs w:val="22"/>
        </w:rPr>
      </w:pPr>
      <w:r w:rsidRPr="00040CDD">
        <w:rPr>
          <w:rFonts w:ascii="Times New Roman" w:hAnsi="Times New Roman"/>
          <w:snapToGrid/>
          <w:sz w:val="22"/>
          <w:szCs w:val="22"/>
        </w:rPr>
        <w:t>Vegetation sample plots shall be located on a stratified random basis over the site in order to sample all areas of wetland</w:t>
      </w:r>
      <w:r>
        <w:rPr>
          <w:rFonts w:ascii="Times New Roman" w:hAnsi="Times New Roman"/>
          <w:snapToGrid/>
          <w:sz w:val="22"/>
          <w:szCs w:val="22"/>
        </w:rPr>
        <w:t xml:space="preserve"> buffer</w:t>
      </w:r>
      <w:r w:rsidRPr="00040CDD">
        <w:rPr>
          <w:rFonts w:ascii="Times New Roman" w:hAnsi="Times New Roman"/>
          <w:snapToGrid/>
          <w:sz w:val="22"/>
          <w:szCs w:val="22"/>
        </w:rPr>
        <w:t xml:space="preserve"> at locations adjacent to each photo location marker.  The following minimum numbers of samples will be required:</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If the site is &lt; 5 acres, then a minimum of 3 plots/acre is necessary.</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If the site is &gt; 5 acres but less than 20 acres, then a minimum of 3 plots/acre is required for the first 5 acres, then 2 plots/acre is required for the remaining acreage.</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If the site is &gt; 20 acres, then a minimum of 2 plots/acre is required for the first 20 acres, then 1 plot/acre is required for the remaining acreage.</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All cells, fields, or blocks shall be sampled.  A targeted vegetation monitoring approach that correlates monitoring stations with vegetative signatures on aerial photography may be useful for larger mitigation sites.</w:t>
      </w:r>
    </w:p>
    <w:p w:rsidR="00E57415" w:rsidRPr="00040CDD" w:rsidRDefault="00E57415" w:rsidP="00E57415">
      <w:pPr>
        <w:tabs>
          <w:tab w:val="left" w:pos="360"/>
        </w:tabs>
        <w:ind w:left="360" w:hanging="360"/>
        <w:jc w:val="both"/>
        <w:rPr>
          <w:rFonts w:ascii="Times New Roman" w:hAnsi="Times New Roman"/>
          <w:sz w:val="22"/>
          <w:szCs w:val="22"/>
        </w:rPr>
      </w:pPr>
      <w:r w:rsidRPr="00040CDD">
        <w:rPr>
          <w:rFonts w:ascii="Times New Roman" w:hAnsi="Times New Roman"/>
          <w:snapToGrid/>
          <w:sz w:val="22"/>
          <w:szCs w:val="22"/>
        </w:rPr>
        <w:t>c.</w:t>
      </w:r>
      <w:r w:rsidRPr="00040CDD">
        <w:rPr>
          <w:rFonts w:ascii="Times New Roman" w:hAnsi="Times New Roman"/>
          <w:snapToGrid/>
          <w:sz w:val="22"/>
          <w:szCs w:val="22"/>
        </w:rPr>
        <w:tab/>
        <w:t>Each plot shall be of a size no less than 400 square feet for woody plants (or circular with approximately the same surface area).  The vegetation data shall be collected during the growing season and shall include:</w:t>
      </w:r>
    </w:p>
    <w:p w:rsidR="00E57415" w:rsidRPr="00040CDD" w:rsidRDefault="00E57415" w:rsidP="00E57415">
      <w:pPr>
        <w:tabs>
          <w:tab w:val="left" w:pos="1080"/>
        </w:tabs>
        <w:ind w:left="1080" w:hanging="360"/>
        <w:jc w:val="both"/>
        <w:rPr>
          <w:rFonts w:ascii="Times New Roman" w:hAnsi="Times New Roman"/>
          <w:sz w:val="22"/>
          <w:szCs w:val="22"/>
        </w:rPr>
      </w:pPr>
      <w:r w:rsidRPr="00040CDD">
        <w:rPr>
          <w:rFonts w:ascii="Times New Roman" w:hAnsi="Times New Roman"/>
          <w:snapToGrid/>
          <w:sz w:val="22"/>
          <w:szCs w:val="22"/>
          <w:lang w:val="fr-FR"/>
        </w:rPr>
        <w:t>i.</w:t>
      </w:r>
      <w:r w:rsidRPr="00040CDD">
        <w:rPr>
          <w:rFonts w:ascii="Times New Roman" w:hAnsi="Times New Roman"/>
          <w:snapToGrid/>
          <w:sz w:val="22"/>
          <w:szCs w:val="22"/>
          <w:lang w:val="fr-FR"/>
        </w:rPr>
        <w:tab/>
        <w:t>Dominant vegetation species identification</w:t>
      </w:r>
    </w:p>
    <w:p w:rsidR="00E57415" w:rsidRPr="00040CDD" w:rsidRDefault="00E57415" w:rsidP="00E57415">
      <w:pPr>
        <w:tabs>
          <w:tab w:val="left" w:pos="1080"/>
        </w:tabs>
        <w:ind w:left="1080" w:hanging="360"/>
        <w:jc w:val="both"/>
        <w:rPr>
          <w:rFonts w:ascii="Times New Roman" w:hAnsi="Times New Roman"/>
          <w:sz w:val="22"/>
          <w:szCs w:val="22"/>
        </w:rPr>
      </w:pPr>
      <w:r w:rsidRPr="00040CDD">
        <w:rPr>
          <w:rFonts w:ascii="Times New Roman" w:hAnsi="Times New Roman"/>
          <w:sz w:val="22"/>
          <w:szCs w:val="22"/>
        </w:rPr>
        <w:t>ii.</w:t>
      </w:r>
      <w:r w:rsidRPr="00040CDD">
        <w:rPr>
          <w:rFonts w:ascii="Times New Roman" w:hAnsi="Times New Roman"/>
          <w:sz w:val="22"/>
          <w:szCs w:val="22"/>
        </w:rPr>
        <w:tab/>
      </w:r>
      <w:r w:rsidRPr="00040CDD">
        <w:rPr>
          <w:rFonts w:ascii="Times New Roman" w:hAnsi="Times New Roman"/>
          <w:snapToGrid/>
          <w:sz w:val="22"/>
          <w:szCs w:val="22"/>
        </w:rPr>
        <w:t>Percent ground cover assessment</w:t>
      </w:r>
    </w:p>
    <w:p w:rsidR="00E57415" w:rsidRPr="00040CDD" w:rsidRDefault="00510C30" w:rsidP="00510C30">
      <w:pPr>
        <w:ind w:firstLine="720"/>
        <w:jc w:val="both"/>
        <w:rPr>
          <w:rFonts w:ascii="Times New Roman" w:hAnsi="Times New Roman"/>
          <w:sz w:val="22"/>
          <w:szCs w:val="22"/>
        </w:rPr>
      </w:pPr>
      <w:r>
        <w:rPr>
          <w:rFonts w:ascii="Times New Roman" w:hAnsi="Times New Roman"/>
          <w:snapToGrid/>
          <w:sz w:val="22"/>
          <w:szCs w:val="22"/>
        </w:rPr>
        <w:t xml:space="preserve">iii.  </w:t>
      </w:r>
      <w:r w:rsidR="00E57415" w:rsidRPr="00040CDD">
        <w:rPr>
          <w:rFonts w:ascii="Times New Roman" w:hAnsi="Times New Roman"/>
          <w:snapToGrid/>
          <w:sz w:val="22"/>
          <w:szCs w:val="22"/>
        </w:rPr>
        <w:t xml:space="preserve">Number of woody plant stems greater than 10 inches in height (total and #/acre) </w:t>
      </w:r>
    </w:p>
    <w:p w:rsidR="00E57415" w:rsidRPr="00040CDD" w:rsidRDefault="00510C30" w:rsidP="00510C30">
      <w:pPr>
        <w:ind w:firstLine="720"/>
        <w:jc w:val="both"/>
        <w:rPr>
          <w:rFonts w:ascii="Times New Roman" w:hAnsi="Times New Roman"/>
          <w:sz w:val="22"/>
          <w:szCs w:val="22"/>
        </w:rPr>
      </w:pPr>
      <w:r>
        <w:rPr>
          <w:rFonts w:ascii="Times New Roman" w:hAnsi="Times New Roman"/>
          <w:snapToGrid/>
          <w:sz w:val="22"/>
          <w:szCs w:val="22"/>
        </w:rPr>
        <w:t xml:space="preserve">iv.  </w:t>
      </w:r>
      <w:r w:rsidR="00E57415" w:rsidRPr="00040CDD">
        <w:rPr>
          <w:rFonts w:ascii="Times New Roman" w:hAnsi="Times New Roman"/>
          <w:snapToGrid/>
          <w:sz w:val="22"/>
          <w:szCs w:val="22"/>
        </w:rPr>
        <w:t>Percent survival by planted species</w:t>
      </w:r>
    </w:p>
    <w:p w:rsidR="00E57415" w:rsidRPr="00E57415" w:rsidRDefault="00510C30" w:rsidP="00510C30">
      <w:pPr>
        <w:ind w:firstLine="720"/>
        <w:jc w:val="both"/>
        <w:rPr>
          <w:rFonts w:ascii="Times New Roman" w:hAnsi="Times New Roman"/>
          <w:sz w:val="22"/>
          <w:szCs w:val="22"/>
        </w:rPr>
      </w:pPr>
      <w:r>
        <w:rPr>
          <w:rFonts w:ascii="Times New Roman" w:hAnsi="Times New Roman"/>
          <w:snapToGrid/>
          <w:sz w:val="22"/>
          <w:szCs w:val="22"/>
        </w:rPr>
        <w:t xml:space="preserve">v.   </w:t>
      </w:r>
      <w:r w:rsidR="00E57415" w:rsidRPr="00040CDD">
        <w:rPr>
          <w:rFonts w:ascii="Times New Roman" w:hAnsi="Times New Roman"/>
          <w:snapToGrid/>
          <w:sz w:val="22"/>
          <w:szCs w:val="22"/>
        </w:rPr>
        <w:t>An invasive/noxious species assessment including percent cover</w:t>
      </w:r>
    </w:p>
    <w:p w:rsidR="00E57415" w:rsidRDefault="00E57415" w:rsidP="00FD4729">
      <w:pPr>
        <w:tabs>
          <w:tab w:val="left" w:pos="-1440"/>
        </w:tabs>
        <w:spacing w:line="241" w:lineRule="auto"/>
        <w:ind w:hanging="360"/>
        <w:jc w:val="both"/>
        <w:rPr>
          <w:rFonts w:ascii="Times New Roman" w:hAnsi="Times New Roman"/>
          <w:sz w:val="22"/>
          <w:szCs w:val="22"/>
        </w:rPr>
      </w:pPr>
    </w:p>
    <w:p w:rsidR="00E57415" w:rsidRPr="00040CDD" w:rsidRDefault="00E57415" w:rsidP="00FD4729">
      <w:pPr>
        <w:tabs>
          <w:tab w:val="left" w:pos="-1440"/>
        </w:tabs>
        <w:spacing w:line="241" w:lineRule="auto"/>
        <w:ind w:hanging="360"/>
        <w:jc w:val="both"/>
        <w:rPr>
          <w:rFonts w:ascii="Times New Roman" w:hAnsi="Times New Roman"/>
          <w:sz w:val="22"/>
          <w:szCs w:val="22"/>
        </w:rPr>
      </w:pPr>
    </w:p>
    <w:p w:rsidR="00FD4729" w:rsidRPr="00040CDD" w:rsidRDefault="00FD4729" w:rsidP="00FD4729">
      <w:pPr>
        <w:tabs>
          <w:tab w:val="left" w:pos="-1440"/>
        </w:tabs>
        <w:spacing w:line="241" w:lineRule="auto"/>
        <w:jc w:val="both"/>
        <w:rPr>
          <w:rFonts w:ascii="Times New Roman" w:hAnsi="Times New Roman"/>
          <w:sz w:val="22"/>
          <w:szCs w:val="22"/>
        </w:rPr>
      </w:pPr>
      <w:r w:rsidRPr="00040CDD">
        <w:rPr>
          <w:rFonts w:ascii="Times New Roman" w:hAnsi="Times New Roman"/>
          <w:sz w:val="22"/>
          <w:szCs w:val="22"/>
        </w:rPr>
        <w:tab/>
        <w:t xml:space="preserve"> </w:t>
      </w:r>
    </w:p>
    <w:p w:rsidR="00FD4729" w:rsidRPr="00040CDD" w:rsidRDefault="00FD4729" w:rsidP="00FD4729">
      <w:pPr>
        <w:tabs>
          <w:tab w:val="left" w:pos="-1440"/>
        </w:tabs>
        <w:spacing w:line="241" w:lineRule="auto"/>
        <w:jc w:val="both"/>
        <w:rPr>
          <w:rFonts w:ascii="Times New Roman" w:hAnsi="Times New Roman"/>
          <w:sz w:val="22"/>
          <w:szCs w:val="22"/>
        </w:rPr>
      </w:pPr>
    </w:p>
    <w:p w:rsidR="00FD4729" w:rsidRPr="00FD4729" w:rsidRDefault="00FD4729" w:rsidP="00FD4729">
      <w:pPr>
        <w:rPr>
          <w:rFonts w:ascii="Times New Roman" w:hAnsi="Times New Roman"/>
          <w:sz w:val="22"/>
          <w:szCs w:val="22"/>
        </w:rPr>
      </w:pPr>
    </w:p>
    <w:sectPr w:rsidR="00FD4729" w:rsidRPr="00FD4729" w:rsidSect="00D81FF7">
      <w:footerReference w:type="default" r:id="rId12"/>
      <w:headerReference w:type="first" r:id="rId13"/>
      <w:pgSz w:w="12240" w:h="15840"/>
      <w:pgMar w:top="1170" w:right="1440" w:bottom="1440" w:left="1440"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2B" w:rsidRDefault="00E5532B" w:rsidP="00FD4729">
      <w:r>
        <w:separator/>
      </w:r>
    </w:p>
  </w:endnote>
  <w:endnote w:type="continuationSeparator" w:id="0">
    <w:p w:rsidR="00E5532B" w:rsidRDefault="00E5532B" w:rsidP="00FD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088"/>
      <w:docPartObj>
        <w:docPartGallery w:val="Page Numbers (Bottom of Page)"/>
        <w:docPartUnique/>
      </w:docPartObj>
    </w:sdtPr>
    <w:sdtEndPr>
      <w:rPr>
        <w:noProof/>
      </w:rPr>
    </w:sdtEndPr>
    <w:sdtContent>
      <w:p w:rsidR="0087523D" w:rsidRPr="00D81FF7" w:rsidRDefault="0087523D" w:rsidP="0087523D">
        <w:pPr>
          <w:pStyle w:val="Footer"/>
          <w:jc w:val="right"/>
          <w:rPr>
            <w:rFonts w:ascii="Arial" w:hAnsi="Arial" w:cs="Arial"/>
            <w:sz w:val="16"/>
            <w:szCs w:val="16"/>
          </w:rPr>
        </w:pPr>
        <w:r w:rsidRPr="00D81FF7">
          <w:rPr>
            <w:rFonts w:ascii="Arial" w:hAnsi="Arial" w:cs="Arial"/>
            <w:sz w:val="16"/>
            <w:szCs w:val="16"/>
          </w:rPr>
          <w:t>Tidal Wetland Mitigation Banking in Maryland</w:t>
        </w:r>
      </w:p>
      <w:p w:rsidR="0087523D" w:rsidRPr="00D81FF7" w:rsidRDefault="0087523D" w:rsidP="0087523D">
        <w:pPr>
          <w:pStyle w:val="Footer"/>
          <w:jc w:val="right"/>
          <w:rPr>
            <w:rFonts w:ascii="Arial" w:hAnsi="Arial" w:cs="Arial"/>
            <w:sz w:val="16"/>
            <w:szCs w:val="16"/>
          </w:rPr>
        </w:pPr>
        <w:r w:rsidRPr="00D81FF7">
          <w:rPr>
            <w:rFonts w:ascii="Arial" w:hAnsi="Arial" w:cs="Arial"/>
            <w:sz w:val="16"/>
            <w:szCs w:val="16"/>
          </w:rPr>
          <w:t>Performance Standards &amp; Monitoring Protocol</w:t>
        </w:r>
      </w:p>
      <w:p w:rsidR="0087523D" w:rsidRPr="00D81FF7" w:rsidRDefault="0087523D" w:rsidP="0087523D">
        <w:pPr>
          <w:pStyle w:val="Footer"/>
          <w:jc w:val="right"/>
          <w:rPr>
            <w:rFonts w:ascii="Arial" w:hAnsi="Arial" w:cs="Arial"/>
            <w:sz w:val="16"/>
            <w:szCs w:val="16"/>
          </w:rPr>
        </w:pPr>
        <w:r w:rsidRPr="00D81FF7">
          <w:rPr>
            <w:rFonts w:ascii="Arial" w:hAnsi="Arial" w:cs="Arial"/>
            <w:sz w:val="16"/>
            <w:szCs w:val="16"/>
          </w:rPr>
          <w:t>June 2105</w:t>
        </w:r>
      </w:p>
      <w:p w:rsidR="0087523D" w:rsidRDefault="0087523D" w:rsidP="0087523D">
        <w:pPr>
          <w:pStyle w:val="Footer"/>
          <w:jc w:val="center"/>
        </w:pPr>
      </w:p>
      <w:p w:rsidR="00EC093E" w:rsidRDefault="00F55F25" w:rsidP="0087523D">
        <w:pPr>
          <w:pStyle w:val="Footer"/>
          <w:jc w:val="center"/>
        </w:pPr>
        <w:r>
          <w:fldChar w:fldCharType="begin"/>
        </w:r>
        <w:r w:rsidR="00EC093E">
          <w:instrText xml:space="preserve"> PAGE   \* MERGEFORMAT </w:instrText>
        </w:r>
        <w:r>
          <w:fldChar w:fldCharType="separate"/>
        </w:r>
        <w:r w:rsidR="00D81FF7">
          <w:rPr>
            <w:noProof/>
          </w:rPr>
          <w:t>2</w:t>
        </w:r>
        <w:r>
          <w:rPr>
            <w:noProof/>
          </w:rPr>
          <w:fldChar w:fldCharType="end"/>
        </w:r>
      </w:p>
    </w:sdtContent>
  </w:sdt>
  <w:p w:rsidR="00EC093E" w:rsidRDefault="00EC0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2B" w:rsidRDefault="00E5532B" w:rsidP="00FD4729">
      <w:r>
        <w:separator/>
      </w:r>
    </w:p>
  </w:footnote>
  <w:footnote w:type="continuationSeparator" w:id="0">
    <w:p w:rsidR="00E5532B" w:rsidRDefault="00E5532B" w:rsidP="00FD4729">
      <w:r>
        <w:continuationSeparator/>
      </w:r>
    </w:p>
  </w:footnote>
  <w:footnote w:id="1">
    <w:p w:rsidR="00481D4E" w:rsidRPr="003D2B73" w:rsidRDefault="00481D4E" w:rsidP="00481D4E">
      <w:pPr>
        <w:rPr>
          <w:rFonts w:ascii="Times New Roman" w:hAnsi="Times New Roman"/>
          <w:sz w:val="20"/>
        </w:rPr>
      </w:pPr>
      <w:r w:rsidRPr="001C7083">
        <w:rPr>
          <w:rStyle w:val="FootnoteReference"/>
          <w:rFonts w:ascii="Times New Roman" w:hAnsi="Times New Roman"/>
          <w:sz w:val="20"/>
        </w:rPr>
        <w:footnoteRef/>
      </w:r>
      <w:r w:rsidRPr="001C7083">
        <w:rPr>
          <w:rFonts w:ascii="Times New Roman" w:hAnsi="Times New Roman"/>
          <w:sz w:val="20"/>
        </w:rPr>
        <w:t xml:space="preserve"> </w:t>
      </w:r>
      <w:r w:rsidRPr="003D2B73">
        <w:rPr>
          <w:rFonts w:ascii="Times New Roman" w:hAnsi="Times New Roman"/>
          <w:sz w:val="20"/>
        </w:rPr>
        <w:t>“</w:t>
      </w:r>
      <w:r w:rsidRPr="0086206E">
        <w:rPr>
          <w:rFonts w:ascii="Times New Roman" w:hAnsi="Times New Roman"/>
          <w:sz w:val="20"/>
        </w:rPr>
        <w:t>Relative plant cover”</w:t>
      </w:r>
      <w:r w:rsidRPr="003D2B73">
        <w:rPr>
          <w:rFonts w:ascii="Times New Roman" w:hAnsi="Times New Roman"/>
          <w:sz w:val="20"/>
        </w:rPr>
        <w:t xml:space="preserve"> is defined as </w:t>
      </w:r>
      <w:r w:rsidRPr="003D2B73">
        <w:rPr>
          <w:rFonts w:ascii="Times New Roman" w:hAnsi="Times New Roman"/>
          <w:color w:val="252525"/>
          <w:sz w:val="20"/>
          <w:shd w:val="clear" w:color="auto" w:fill="FFFFFF"/>
        </w:rPr>
        <w:t xml:space="preserve">the </w:t>
      </w:r>
      <w:r w:rsidRPr="001C7083">
        <w:rPr>
          <w:rFonts w:ascii="Times New Roman" w:hAnsi="Times New Roman"/>
          <w:sz w:val="20"/>
        </w:rPr>
        <w:t>cover of a particular species as a percentage of total plant cover.  Thus, relative cover will always total 100%, even when total absolute cover is quite low.</w:t>
      </w:r>
    </w:p>
    <w:p w:rsidR="00481D4E" w:rsidRPr="0001749F" w:rsidRDefault="00481D4E" w:rsidP="00481D4E">
      <w:pPr>
        <w:pStyle w:val="FootnoteText"/>
        <w:rPr>
          <w:rFonts w:ascii="Times New Roman" w:hAnsi="Times New Roman"/>
        </w:rPr>
      </w:pPr>
    </w:p>
  </w:footnote>
  <w:footnote w:id="2">
    <w:p w:rsidR="0001749F" w:rsidRDefault="0001749F">
      <w:pPr>
        <w:pStyle w:val="FootnoteText"/>
      </w:pPr>
      <w:r w:rsidRPr="0001749F">
        <w:rPr>
          <w:rStyle w:val="FootnoteReference"/>
          <w:rFonts w:ascii="Times New Roman" w:hAnsi="Times New Roman"/>
        </w:rPr>
        <w:footnoteRef/>
      </w:r>
      <w:r w:rsidRPr="0001749F">
        <w:rPr>
          <w:rFonts w:ascii="Times New Roman" w:hAnsi="Times New Roman"/>
        </w:rPr>
        <w:t xml:space="preserve"> </w:t>
      </w:r>
      <w:r>
        <w:rPr>
          <w:rFonts w:ascii="Times New Roman" w:hAnsi="Times New Roman"/>
        </w:rPr>
        <w:t>American Common Reed,</w:t>
      </w:r>
      <w:r w:rsidRPr="0001749F">
        <w:rPr>
          <w:rFonts w:ascii="Times New Roman" w:hAnsi="Times New Roman"/>
        </w:rPr>
        <w:t xml:space="preserve"> </w:t>
      </w:r>
      <w:r w:rsidRPr="00AB7C75">
        <w:rPr>
          <w:rFonts w:ascii="Times New Roman" w:hAnsi="Times New Roman"/>
          <w:i/>
        </w:rPr>
        <w:t>Phragmites australis</w:t>
      </w:r>
      <w:r w:rsidRPr="0001749F">
        <w:rPr>
          <w:rFonts w:ascii="Times New Roman" w:hAnsi="Times New Roman"/>
        </w:rPr>
        <w:t xml:space="preserve"> subsp. </w:t>
      </w:r>
      <w:r w:rsidRPr="00AB7C75">
        <w:rPr>
          <w:rFonts w:ascii="Times New Roman" w:hAnsi="Times New Roman"/>
          <w:i/>
        </w:rPr>
        <w:t>americanus</w:t>
      </w:r>
      <w:r>
        <w:rPr>
          <w:rFonts w:ascii="Times New Roman" w:hAnsi="Times New Roman"/>
        </w:rPr>
        <w:t>, is not considered to be an invasive plant.</w:t>
      </w:r>
      <w:r>
        <w:t xml:space="preserve"> </w:t>
      </w:r>
    </w:p>
  </w:footnote>
  <w:footnote w:id="3">
    <w:p w:rsidR="00C24807" w:rsidRDefault="00C24807">
      <w:pPr>
        <w:pStyle w:val="FootnoteText"/>
      </w:pPr>
      <w:r>
        <w:rPr>
          <w:rStyle w:val="FootnoteReference"/>
        </w:rPr>
        <w:footnoteRef/>
      </w:r>
      <w:r>
        <w:t xml:space="preserve"> </w:t>
      </w:r>
      <w:r w:rsidRPr="00BD220E">
        <w:rPr>
          <w:rFonts w:ascii="Times New Roman" w:hAnsi="Times New Roman"/>
        </w:rPr>
        <w:t>“Canopy cover” is defined as the percentage of ground covered by tree and shrub leaves, when the edges of the leaves are mentally projected down to the ground surface.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3D" w:rsidRDefault="008752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Performance Standards and Monitoring Protocol for Tidal Wetland Mitigation Banks in Maryland</w:t>
    </w:r>
  </w:p>
  <w:p w:rsidR="0087523D" w:rsidRDefault="00875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9F8"/>
    <w:multiLevelType w:val="hybridMultilevel"/>
    <w:tmpl w:val="19DA0BBE"/>
    <w:lvl w:ilvl="0" w:tplc="04090015">
      <w:start w:val="2"/>
      <w:numFmt w:val="upperLetter"/>
      <w:lvlText w:val="%1."/>
      <w:lvlJc w:val="left"/>
      <w:pPr>
        <w:tabs>
          <w:tab w:val="num" w:pos="720"/>
        </w:tabs>
        <w:ind w:left="720" w:hanging="360"/>
      </w:pPr>
      <w:rPr>
        <w:rFonts w:hint="default"/>
      </w:rPr>
    </w:lvl>
    <w:lvl w:ilvl="1" w:tplc="B98A790A">
      <w:start w:val="1"/>
      <w:numFmt w:val="lowerRoman"/>
      <w:lvlText w:val="%2."/>
      <w:lvlJc w:val="left"/>
      <w:pPr>
        <w:tabs>
          <w:tab w:val="num" w:pos="1440"/>
        </w:tabs>
        <w:ind w:left="1440" w:hanging="360"/>
      </w:pPr>
      <w:rPr>
        <w:rFonts w:ascii="Times New Roman" w:eastAsia="Times New Roman" w:hAnsi="Times New Roman" w:cs="Times New Roman"/>
      </w:rPr>
    </w:lvl>
    <w:lvl w:ilvl="2" w:tplc="C42A3C8E">
      <w:start w:val="1"/>
      <w:numFmt w:val="decimal"/>
      <w:lvlText w:val="%3)"/>
      <w:lvlJc w:val="left"/>
      <w:pPr>
        <w:tabs>
          <w:tab w:val="num" w:pos="2340"/>
        </w:tabs>
        <w:ind w:left="2340" w:hanging="360"/>
      </w:pPr>
      <w:rPr>
        <w:rFonts w:hint="default"/>
      </w:rPr>
    </w:lvl>
    <w:lvl w:ilvl="3" w:tplc="D2A6D852">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23D76"/>
    <w:multiLevelType w:val="hybridMultilevel"/>
    <w:tmpl w:val="2DB260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A15273"/>
    <w:multiLevelType w:val="hybridMultilevel"/>
    <w:tmpl w:val="69CC0D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776355"/>
    <w:multiLevelType w:val="hybridMultilevel"/>
    <w:tmpl w:val="E1E003F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AC219D"/>
    <w:multiLevelType w:val="hybridMultilevel"/>
    <w:tmpl w:val="084A561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685495"/>
    <w:multiLevelType w:val="hybridMultilevel"/>
    <w:tmpl w:val="40847CA6"/>
    <w:lvl w:ilvl="0" w:tplc="15B40E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147A1"/>
    <w:multiLevelType w:val="multilevel"/>
    <w:tmpl w:val="21CABE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29174D"/>
    <w:multiLevelType w:val="hybridMultilevel"/>
    <w:tmpl w:val="243C5C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3749AA"/>
    <w:multiLevelType w:val="hybridMultilevel"/>
    <w:tmpl w:val="86888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B9479E"/>
    <w:multiLevelType w:val="hybridMultilevel"/>
    <w:tmpl w:val="97729C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D550D"/>
    <w:multiLevelType w:val="hybridMultilevel"/>
    <w:tmpl w:val="21B683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0743BB"/>
    <w:multiLevelType w:val="hybridMultilevel"/>
    <w:tmpl w:val="7B9C6D6C"/>
    <w:lvl w:ilvl="0" w:tplc="7A48ABE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A6F49"/>
    <w:multiLevelType w:val="hybridMultilevel"/>
    <w:tmpl w:val="42704E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95D7F"/>
    <w:multiLevelType w:val="hybridMultilevel"/>
    <w:tmpl w:val="7E9A4DF4"/>
    <w:lvl w:ilvl="0" w:tplc="0409001B">
      <w:start w:val="1"/>
      <w:numFmt w:val="lowerRoman"/>
      <w:lvlText w:val="%1."/>
      <w:lvlJc w:val="right"/>
      <w:pPr>
        <w:tabs>
          <w:tab w:val="num" w:pos="1800"/>
        </w:tabs>
        <w:ind w:left="1800" w:hanging="360"/>
      </w:pPr>
      <w:rPr>
        <w:rFonts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1E13A11"/>
    <w:multiLevelType w:val="hybridMultilevel"/>
    <w:tmpl w:val="0434B474"/>
    <w:lvl w:ilvl="0" w:tplc="0409001B">
      <w:start w:val="1"/>
      <w:numFmt w:val="lowerRoman"/>
      <w:lvlText w:val="%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38D58F3"/>
    <w:multiLevelType w:val="hybridMultilevel"/>
    <w:tmpl w:val="6EE0E00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A51125"/>
    <w:multiLevelType w:val="hybridMultilevel"/>
    <w:tmpl w:val="CE204604"/>
    <w:lvl w:ilvl="0" w:tplc="15B40E4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F1DDC"/>
    <w:multiLevelType w:val="hybridMultilevel"/>
    <w:tmpl w:val="59929256"/>
    <w:lvl w:ilvl="0" w:tplc="15B40E4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8FE81EB4">
      <w:start w:val="2"/>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86E98"/>
    <w:multiLevelType w:val="hybridMultilevel"/>
    <w:tmpl w:val="63369C12"/>
    <w:lvl w:ilvl="0" w:tplc="0409001B">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630"/>
        </w:tabs>
        <w:ind w:left="63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DA04385"/>
    <w:multiLevelType w:val="hybridMultilevel"/>
    <w:tmpl w:val="B8DA3840"/>
    <w:lvl w:ilvl="0" w:tplc="31169528">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67DE5"/>
    <w:multiLevelType w:val="hybridMultilevel"/>
    <w:tmpl w:val="2ABCC81A"/>
    <w:lvl w:ilvl="0" w:tplc="B98A790A">
      <w:start w:val="1"/>
      <w:numFmt w:val="lowerRoman"/>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273C70"/>
    <w:multiLevelType w:val="hybridMultilevel"/>
    <w:tmpl w:val="A476E8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8CA7FE4"/>
    <w:multiLevelType w:val="multilevel"/>
    <w:tmpl w:val="70588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BD2511E"/>
    <w:multiLevelType w:val="hybridMultilevel"/>
    <w:tmpl w:val="5EA8DF9A"/>
    <w:lvl w:ilvl="0" w:tplc="018246FE">
      <w:start w:val="3"/>
      <w:numFmt w:val="decimal"/>
      <w:lvlText w:val="%1."/>
      <w:lvlJc w:val="left"/>
      <w:pPr>
        <w:ind w:left="180" w:hanging="18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4">
    <w:nsid w:val="64265067"/>
    <w:multiLevelType w:val="hybridMultilevel"/>
    <w:tmpl w:val="79A2AB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9375BE"/>
    <w:multiLevelType w:val="hybridMultilevel"/>
    <w:tmpl w:val="AAFCF93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7EE502F"/>
    <w:multiLevelType w:val="hybridMultilevel"/>
    <w:tmpl w:val="D0ACCE76"/>
    <w:lvl w:ilvl="0" w:tplc="73E46770">
      <w:start w:val="5"/>
      <w:numFmt w:val="lowerLetter"/>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nsid w:val="69BA4587"/>
    <w:multiLevelType w:val="hybridMultilevel"/>
    <w:tmpl w:val="F7F29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893191"/>
    <w:multiLevelType w:val="hybridMultilevel"/>
    <w:tmpl w:val="6AA6E02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1435AE1"/>
    <w:multiLevelType w:val="hybridMultilevel"/>
    <w:tmpl w:val="2AC093EE"/>
    <w:lvl w:ilvl="0" w:tplc="018246FE">
      <w:start w:val="3"/>
      <w:numFmt w:val="decimal"/>
      <w:lvlText w:val="%1."/>
      <w:lvlJc w:val="left"/>
      <w:pPr>
        <w:ind w:left="1620" w:hanging="180"/>
      </w:pPr>
      <w:rPr>
        <w:rFonts w:hint="default"/>
      </w:rPr>
    </w:lvl>
    <w:lvl w:ilvl="1" w:tplc="04090019">
      <w:start w:val="1"/>
      <w:numFmt w:val="lowerLetter"/>
      <w:lvlText w:val="%2."/>
      <w:lvlJc w:val="left"/>
      <w:pPr>
        <w:ind w:left="900" w:hanging="360"/>
      </w:pPr>
    </w:lvl>
    <w:lvl w:ilvl="2" w:tplc="0409000F">
      <w:start w:val="1"/>
      <w:numFmt w:val="decimal"/>
      <w:lvlText w:val="%3."/>
      <w:lvlJc w:val="lef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788B34EB"/>
    <w:multiLevelType w:val="hybridMultilevel"/>
    <w:tmpl w:val="1FE63698"/>
    <w:lvl w:ilvl="0" w:tplc="0409001B">
      <w:start w:val="1"/>
      <w:numFmt w:val="lowerRoman"/>
      <w:lvlText w:val="%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F13410B"/>
    <w:multiLevelType w:val="hybridMultilevel"/>
    <w:tmpl w:val="BE1A9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7"/>
  </w:num>
  <w:num w:numId="4">
    <w:abstractNumId w:val="6"/>
  </w:num>
  <w:num w:numId="5">
    <w:abstractNumId w:val="13"/>
  </w:num>
  <w:num w:numId="6">
    <w:abstractNumId w:val="14"/>
  </w:num>
  <w:num w:numId="7">
    <w:abstractNumId w:val="30"/>
  </w:num>
  <w:num w:numId="8">
    <w:abstractNumId w:val="18"/>
  </w:num>
  <w:num w:numId="9">
    <w:abstractNumId w:val="0"/>
  </w:num>
  <w:num w:numId="10">
    <w:abstractNumId w:val="11"/>
  </w:num>
  <w:num w:numId="11">
    <w:abstractNumId w:val="25"/>
  </w:num>
  <w:num w:numId="12">
    <w:abstractNumId w:val="22"/>
  </w:num>
  <w:num w:numId="13">
    <w:abstractNumId w:val="29"/>
  </w:num>
  <w:num w:numId="14">
    <w:abstractNumId w:val="19"/>
  </w:num>
  <w:num w:numId="15">
    <w:abstractNumId w:val="26"/>
  </w:num>
  <w:num w:numId="16">
    <w:abstractNumId w:val="27"/>
  </w:num>
  <w:num w:numId="17">
    <w:abstractNumId w:val="31"/>
  </w:num>
  <w:num w:numId="18">
    <w:abstractNumId w:val="2"/>
  </w:num>
  <w:num w:numId="19">
    <w:abstractNumId w:val="5"/>
  </w:num>
  <w:num w:numId="20">
    <w:abstractNumId w:val="4"/>
  </w:num>
  <w:num w:numId="21">
    <w:abstractNumId w:val="10"/>
  </w:num>
  <w:num w:numId="22">
    <w:abstractNumId w:val="1"/>
  </w:num>
  <w:num w:numId="23">
    <w:abstractNumId w:val="21"/>
  </w:num>
  <w:num w:numId="24">
    <w:abstractNumId w:val="3"/>
  </w:num>
  <w:num w:numId="25">
    <w:abstractNumId w:val="24"/>
  </w:num>
  <w:num w:numId="26">
    <w:abstractNumId w:val="20"/>
  </w:num>
  <w:num w:numId="27">
    <w:abstractNumId w:val="15"/>
  </w:num>
  <w:num w:numId="28">
    <w:abstractNumId w:val="28"/>
  </w:num>
  <w:num w:numId="29">
    <w:abstractNumId w:val="23"/>
  </w:num>
  <w:num w:numId="30">
    <w:abstractNumId w:val="9"/>
  </w:num>
  <w:num w:numId="31">
    <w:abstractNumId w:val="1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4729"/>
    <w:rsid w:val="000045AA"/>
    <w:rsid w:val="000054CD"/>
    <w:rsid w:val="000069B3"/>
    <w:rsid w:val="00014AA2"/>
    <w:rsid w:val="0001749F"/>
    <w:rsid w:val="000226F8"/>
    <w:rsid w:val="0002389C"/>
    <w:rsid w:val="00035746"/>
    <w:rsid w:val="00062370"/>
    <w:rsid w:val="00066F8C"/>
    <w:rsid w:val="00084F89"/>
    <w:rsid w:val="000C0251"/>
    <w:rsid w:val="000D3F45"/>
    <w:rsid w:val="000F4745"/>
    <w:rsid w:val="0016388D"/>
    <w:rsid w:val="00175252"/>
    <w:rsid w:val="001801C1"/>
    <w:rsid w:val="0019556F"/>
    <w:rsid w:val="001A04E0"/>
    <w:rsid w:val="001A7A63"/>
    <w:rsid w:val="001B62C8"/>
    <w:rsid w:val="001C4B8B"/>
    <w:rsid w:val="001D37BA"/>
    <w:rsid w:val="001F52BA"/>
    <w:rsid w:val="00203782"/>
    <w:rsid w:val="0024728E"/>
    <w:rsid w:val="00253D17"/>
    <w:rsid w:val="002A674C"/>
    <w:rsid w:val="002B095A"/>
    <w:rsid w:val="002D3619"/>
    <w:rsid w:val="002F55B9"/>
    <w:rsid w:val="00300D47"/>
    <w:rsid w:val="00305387"/>
    <w:rsid w:val="003111FD"/>
    <w:rsid w:val="003126AF"/>
    <w:rsid w:val="0033611F"/>
    <w:rsid w:val="00342342"/>
    <w:rsid w:val="00350182"/>
    <w:rsid w:val="003646D1"/>
    <w:rsid w:val="00384DC7"/>
    <w:rsid w:val="003930C1"/>
    <w:rsid w:val="003A5ECD"/>
    <w:rsid w:val="003C4643"/>
    <w:rsid w:val="003E044E"/>
    <w:rsid w:val="004039EF"/>
    <w:rsid w:val="00413FA6"/>
    <w:rsid w:val="00415350"/>
    <w:rsid w:val="004629A1"/>
    <w:rsid w:val="00463B25"/>
    <w:rsid w:val="00481D4E"/>
    <w:rsid w:val="004A7E69"/>
    <w:rsid w:val="004B0A7B"/>
    <w:rsid w:val="004D4141"/>
    <w:rsid w:val="004F401C"/>
    <w:rsid w:val="00510C30"/>
    <w:rsid w:val="00513A7D"/>
    <w:rsid w:val="00530749"/>
    <w:rsid w:val="0053523A"/>
    <w:rsid w:val="00536427"/>
    <w:rsid w:val="00537B03"/>
    <w:rsid w:val="00562E34"/>
    <w:rsid w:val="00565310"/>
    <w:rsid w:val="005B019B"/>
    <w:rsid w:val="005B0ADD"/>
    <w:rsid w:val="005C02D7"/>
    <w:rsid w:val="00621F7A"/>
    <w:rsid w:val="00637E6E"/>
    <w:rsid w:val="006579AA"/>
    <w:rsid w:val="00683382"/>
    <w:rsid w:val="00696314"/>
    <w:rsid w:val="006A58ED"/>
    <w:rsid w:val="006A631E"/>
    <w:rsid w:val="006B661E"/>
    <w:rsid w:val="006C2C09"/>
    <w:rsid w:val="006C4E78"/>
    <w:rsid w:val="006E3811"/>
    <w:rsid w:val="006E545E"/>
    <w:rsid w:val="006E5A91"/>
    <w:rsid w:val="00705E3C"/>
    <w:rsid w:val="00753EE4"/>
    <w:rsid w:val="00766280"/>
    <w:rsid w:val="00773225"/>
    <w:rsid w:val="007A23B3"/>
    <w:rsid w:val="007A434F"/>
    <w:rsid w:val="007C348F"/>
    <w:rsid w:val="007D2917"/>
    <w:rsid w:val="007F2BC1"/>
    <w:rsid w:val="008440B3"/>
    <w:rsid w:val="00851B6B"/>
    <w:rsid w:val="00856711"/>
    <w:rsid w:val="00860004"/>
    <w:rsid w:val="00863558"/>
    <w:rsid w:val="0087523D"/>
    <w:rsid w:val="00877276"/>
    <w:rsid w:val="00880DBE"/>
    <w:rsid w:val="00886B7F"/>
    <w:rsid w:val="0089553C"/>
    <w:rsid w:val="008A2ABE"/>
    <w:rsid w:val="008C7093"/>
    <w:rsid w:val="008D7D90"/>
    <w:rsid w:val="009154A7"/>
    <w:rsid w:val="00924719"/>
    <w:rsid w:val="009377C2"/>
    <w:rsid w:val="00996284"/>
    <w:rsid w:val="009B376D"/>
    <w:rsid w:val="009E4181"/>
    <w:rsid w:val="009E4CA1"/>
    <w:rsid w:val="009E6569"/>
    <w:rsid w:val="00A0457B"/>
    <w:rsid w:val="00A31338"/>
    <w:rsid w:val="00A4542C"/>
    <w:rsid w:val="00A533E5"/>
    <w:rsid w:val="00A62BF8"/>
    <w:rsid w:val="00A82948"/>
    <w:rsid w:val="00AB7C75"/>
    <w:rsid w:val="00B16976"/>
    <w:rsid w:val="00B42474"/>
    <w:rsid w:val="00B91099"/>
    <w:rsid w:val="00BA052B"/>
    <w:rsid w:val="00BD2A6D"/>
    <w:rsid w:val="00C05DBA"/>
    <w:rsid w:val="00C14B84"/>
    <w:rsid w:val="00C17E40"/>
    <w:rsid w:val="00C226DD"/>
    <w:rsid w:val="00C24807"/>
    <w:rsid w:val="00C313D6"/>
    <w:rsid w:val="00C61DDF"/>
    <w:rsid w:val="00C70937"/>
    <w:rsid w:val="00C70DC3"/>
    <w:rsid w:val="00C945AA"/>
    <w:rsid w:val="00CB78D9"/>
    <w:rsid w:val="00CC1B1D"/>
    <w:rsid w:val="00CD170C"/>
    <w:rsid w:val="00CE0DB0"/>
    <w:rsid w:val="00CF5841"/>
    <w:rsid w:val="00CF7BE2"/>
    <w:rsid w:val="00D465F2"/>
    <w:rsid w:val="00D62422"/>
    <w:rsid w:val="00D6384D"/>
    <w:rsid w:val="00D81FF7"/>
    <w:rsid w:val="00D82415"/>
    <w:rsid w:val="00D86F2C"/>
    <w:rsid w:val="00D9208F"/>
    <w:rsid w:val="00DB2011"/>
    <w:rsid w:val="00DD4C98"/>
    <w:rsid w:val="00DE69F8"/>
    <w:rsid w:val="00E02345"/>
    <w:rsid w:val="00E32B0F"/>
    <w:rsid w:val="00E4081A"/>
    <w:rsid w:val="00E455C4"/>
    <w:rsid w:val="00E5532B"/>
    <w:rsid w:val="00E57415"/>
    <w:rsid w:val="00E64879"/>
    <w:rsid w:val="00EA43F1"/>
    <w:rsid w:val="00EA73C6"/>
    <w:rsid w:val="00EC093E"/>
    <w:rsid w:val="00EF18F6"/>
    <w:rsid w:val="00F03422"/>
    <w:rsid w:val="00F11574"/>
    <w:rsid w:val="00F24F57"/>
    <w:rsid w:val="00F4539F"/>
    <w:rsid w:val="00F55F25"/>
    <w:rsid w:val="00F76C93"/>
    <w:rsid w:val="00F7731F"/>
    <w:rsid w:val="00F87A2E"/>
    <w:rsid w:val="00FA2D22"/>
    <w:rsid w:val="00FC5B3D"/>
    <w:rsid w:val="00FD4729"/>
    <w:rsid w:val="00FD77DB"/>
    <w:rsid w:val="00FE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2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19"/>
    <w:pPr>
      <w:spacing w:after="0" w:line="240" w:lineRule="auto"/>
    </w:pPr>
    <w:rPr>
      <w:rFonts w:ascii="Times New Roman" w:hAnsi="Times New Roman"/>
      <w:sz w:val="24"/>
    </w:rPr>
  </w:style>
  <w:style w:type="paragraph" w:styleId="ListParagraph">
    <w:name w:val="List Paragraph"/>
    <w:basedOn w:val="Normal"/>
    <w:uiPriority w:val="34"/>
    <w:qFormat/>
    <w:rsid w:val="00FD4729"/>
    <w:pPr>
      <w:ind w:left="720"/>
      <w:contextualSpacing/>
    </w:pPr>
  </w:style>
  <w:style w:type="character" w:styleId="Hyperlink">
    <w:name w:val="Hyperlink"/>
    <w:rsid w:val="00FD4729"/>
    <w:rPr>
      <w:color w:val="0000FF"/>
      <w:u w:val="single"/>
    </w:rPr>
  </w:style>
  <w:style w:type="paragraph" w:styleId="FootnoteText">
    <w:name w:val="footnote text"/>
    <w:basedOn w:val="Normal"/>
    <w:link w:val="FootnoteTextChar"/>
    <w:rsid w:val="00FD4729"/>
    <w:rPr>
      <w:sz w:val="20"/>
    </w:rPr>
  </w:style>
  <w:style w:type="character" w:customStyle="1" w:styleId="FootnoteTextChar">
    <w:name w:val="Footnote Text Char"/>
    <w:basedOn w:val="DefaultParagraphFont"/>
    <w:link w:val="FootnoteText"/>
    <w:rsid w:val="00FD4729"/>
    <w:rPr>
      <w:rFonts w:ascii="Courier" w:eastAsia="Times New Roman" w:hAnsi="Courier" w:cs="Times New Roman"/>
      <w:snapToGrid w:val="0"/>
      <w:sz w:val="20"/>
      <w:szCs w:val="20"/>
    </w:rPr>
  </w:style>
  <w:style w:type="character" w:styleId="FootnoteReference">
    <w:name w:val="footnote reference"/>
    <w:rsid w:val="00FD4729"/>
    <w:rPr>
      <w:vertAlign w:val="superscript"/>
    </w:rPr>
  </w:style>
  <w:style w:type="paragraph" w:styleId="Header">
    <w:name w:val="header"/>
    <w:basedOn w:val="Normal"/>
    <w:link w:val="HeaderChar"/>
    <w:uiPriority w:val="99"/>
    <w:unhideWhenUsed/>
    <w:rsid w:val="00EC093E"/>
    <w:pPr>
      <w:tabs>
        <w:tab w:val="center" w:pos="4680"/>
        <w:tab w:val="right" w:pos="9360"/>
      </w:tabs>
    </w:pPr>
  </w:style>
  <w:style w:type="character" w:customStyle="1" w:styleId="HeaderChar">
    <w:name w:val="Header Char"/>
    <w:basedOn w:val="DefaultParagraphFont"/>
    <w:link w:val="Header"/>
    <w:uiPriority w:val="99"/>
    <w:rsid w:val="00EC093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EC093E"/>
    <w:pPr>
      <w:tabs>
        <w:tab w:val="center" w:pos="4680"/>
        <w:tab w:val="right" w:pos="9360"/>
      </w:tabs>
    </w:pPr>
  </w:style>
  <w:style w:type="character" w:customStyle="1" w:styleId="FooterChar">
    <w:name w:val="Footer Char"/>
    <w:basedOn w:val="DefaultParagraphFont"/>
    <w:link w:val="Footer"/>
    <w:uiPriority w:val="99"/>
    <w:rsid w:val="00EC093E"/>
    <w:rPr>
      <w:rFonts w:ascii="Courier" w:eastAsia="Times New Roman" w:hAnsi="Courier" w:cs="Times New Roman"/>
      <w:snapToGrid w:val="0"/>
      <w:sz w:val="24"/>
      <w:szCs w:val="20"/>
    </w:rPr>
  </w:style>
  <w:style w:type="paragraph" w:customStyle="1" w:styleId="p2">
    <w:name w:val="p2"/>
    <w:basedOn w:val="Normal"/>
    <w:rsid w:val="000F4745"/>
    <w:pPr>
      <w:widowControl/>
      <w:spacing w:before="100" w:beforeAutospacing="1" w:after="100" w:afterAutospacing="1"/>
    </w:pPr>
    <w:rPr>
      <w:rFonts w:ascii="Times New Roman" w:hAnsi="Times New Roman"/>
      <w:snapToGrid/>
      <w:szCs w:val="24"/>
    </w:rPr>
  </w:style>
  <w:style w:type="paragraph" w:customStyle="1" w:styleId="p3">
    <w:name w:val="p3"/>
    <w:basedOn w:val="Normal"/>
    <w:rsid w:val="000F4745"/>
    <w:pPr>
      <w:widowControl/>
      <w:spacing w:before="100" w:beforeAutospacing="1" w:after="100" w:afterAutospacing="1"/>
    </w:pPr>
    <w:rPr>
      <w:rFonts w:ascii="Times New Roman" w:hAnsi="Times New Roman"/>
      <w:snapToGrid/>
      <w:szCs w:val="24"/>
    </w:rPr>
  </w:style>
  <w:style w:type="character" w:styleId="CommentReference">
    <w:name w:val="annotation reference"/>
    <w:basedOn w:val="DefaultParagraphFont"/>
    <w:uiPriority w:val="99"/>
    <w:semiHidden/>
    <w:unhideWhenUsed/>
    <w:rsid w:val="00175252"/>
    <w:rPr>
      <w:sz w:val="16"/>
      <w:szCs w:val="16"/>
    </w:rPr>
  </w:style>
  <w:style w:type="paragraph" w:styleId="CommentText">
    <w:name w:val="annotation text"/>
    <w:basedOn w:val="Normal"/>
    <w:link w:val="CommentTextChar"/>
    <w:uiPriority w:val="99"/>
    <w:semiHidden/>
    <w:unhideWhenUsed/>
    <w:rsid w:val="00175252"/>
    <w:rPr>
      <w:sz w:val="20"/>
    </w:rPr>
  </w:style>
  <w:style w:type="character" w:customStyle="1" w:styleId="CommentTextChar">
    <w:name w:val="Comment Text Char"/>
    <w:basedOn w:val="DefaultParagraphFont"/>
    <w:link w:val="CommentText"/>
    <w:uiPriority w:val="99"/>
    <w:semiHidden/>
    <w:rsid w:val="00175252"/>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75252"/>
    <w:rPr>
      <w:b/>
      <w:bCs/>
    </w:rPr>
  </w:style>
  <w:style w:type="character" w:customStyle="1" w:styleId="CommentSubjectChar">
    <w:name w:val="Comment Subject Char"/>
    <w:basedOn w:val="CommentTextChar"/>
    <w:link w:val="CommentSubject"/>
    <w:uiPriority w:val="99"/>
    <w:semiHidden/>
    <w:rsid w:val="00175252"/>
    <w:rPr>
      <w:rFonts w:ascii="Courier" w:eastAsia="Times New Roman" w:hAnsi="Courier" w:cs="Times New Roman"/>
      <w:b/>
      <w:bCs/>
      <w:snapToGrid w:val="0"/>
      <w:sz w:val="20"/>
      <w:szCs w:val="20"/>
    </w:rPr>
  </w:style>
  <w:style w:type="paragraph" w:styleId="Revision">
    <w:name w:val="Revision"/>
    <w:hidden/>
    <w:uiPriority w:val="99"/>
    <w:semiHidden/>
    <w:rsid w:val="00175252"/>
    <w:pPr>
      <w:spacing w:after="0" w:line="240" w:lineRule="auto"/>
    </w:pPr>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17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52"/>
    <w:rPr>
      <w:rFonts w:ascii="Segoe UI" w:eastAsia="Times New Roman" w:hAnsi="Segoe UI" w:cs="Segoe UI"/>
      <w:snapToGrid w:val="0"/>
      <w:sz w:val="18"/>
      <w:szCs w:val="18"/>
    </w:rPr>
  </w:style>
  <w:style w:type="character" w:customStyle="1" w:styleId="apple-converted-space">
    <w:name w:val="apple-converted-space"/>
    <w:basedOn w:val="DefaultParagraphFont"/>
    <w:rsid w:val="004A7E69"/>
  </w:style>
  <w:style w:type="character" w:styleId="FollowedHyperlink">
    <w:name w:val="FollowedHyperlink"/>
    <w:basedOn w:val="DefaultParagraphFont"/>
    <w:uiPriority w:val="99"/>
    <w:semiHidden/>
    <w:unhideWhenUsed/>
    <w:rsid w:val="006E54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plants/alien/pubs/midatlanti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invasivesp.org/invasive_species_md.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ps.gov/plants/alien/pubs/midatlantic/" TargetMode="External"/><Relationship Id="rId4" Type="http://schemas.openxmlformats.org/officeDocument/2006/relationships/settings" Target="settings.xml"/><Relationship Id="rId9" Type="http://schemas.openxmlformats.org/officeDocument/2006/relationships/hyperlink" Target="http://www.mdinvasivesp.org/invasive_species_md.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43D1"/>
    <w:rsid w:val="00B34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E5CDEB5F64EF09BA47C62B4120E5E">
    <w:name w:val="AD6E5CDEB5F64EF09BA47C62B4120E5E"/>
    <w:rsid w:val="00B343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AE1C-2E84-4597-9875-9D818863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e1opxbeb</cp:lastModifiedBy>
  <cp:revision>2</cp:revision>
  <cp:lastPrinted>2015-04-30T11:37:00Z</cp:lastPrinted>
  <dcterms:created xsi:type="dcterms:W3CDTF">2015-08-11T19:44:00Z</dcterms:created>
  <dcterms:modified xsi:type="dcterms:W3CDTF">2015-08-11T19:44:00Z</dcterms:modified>
</cp:coreProperties>
</file>